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A0" w:rsidRPr="00A27975" w:rsidRDefault="003D39A0" w:rsidP="003D39A0">
      <w:bookmarkStart w:id="0" w:name="_GoBack"/>
      <w:bookmarkEnd w:id="0"/>
      <w:r w:rsidRPr="00A27975">
        <w:rPr>
          <w:noProof/>
          <w:lang w:eastAsia="lt-LT"/>
        </w:rPr>
        <w:drawing>
          <wp:anchor distT="0" distB="0" distL="114300" distR="114300" simplePos="0" relativeHeight="251657728" behindDoc="1" locked="0" layoutInCell="1" allowOverlap="1" wp14:anchorId="0F378C3E" wp14:editId="610BE7C9">
            <wp:simplePos x="0" y="0"/>
            <wp:positionH relativeFrom="margin">
              <wp:align>center</wp:align>
            </wp:positionH>
            <wp:positionV relativeFrom="paragraph">
              <wp:posOffset>-914400</wp:posOffset>
            </wp:positionV>
            <wp:extent cx="7593965" cy="10734675"/>
            <wp:effectExtent l="0" t="0" r="6985" b="9525"/>
            <wp:wrapNone/>
            <wp:docPr id="35" name="Picture 0" descr="isrin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rinkt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3965" cy="10734675"/>
                    </a:xfrm>
                    <a:prstGeom prst="rect">
                      <a:avLst/>
                    </a:prstGeom>
                    <a:noFill/>
                    <a:ln>
                      <a:noFill/>
                    </a:ln>
                  </pic:spPr>
                </pic:pic>
              </a:graphicData>
            </a:graphic>
          </wp:anchor>
        </w:drawing>
      </w: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Default="003D39A0" w:rsidP="00B708A3">
      <w:pPr>
        <w:jc w:val="center"/>
        <w:rPr>
          <w:rFonts w:cstheme="minorHAnsi"/>
          <w:b/>
          <w:color w:val="808080" w:themeColor="background1" w:themeShade="80"/>
          <w:sz w:val="32"/>
          <w:szCs w:val="32"/>
        </w:rPr>
      </w:pPr>
    </w:p>
    <w:p w:rsidR="003D39A0" w:rsidRPr="00D85335" w:rsidRDefault="003D39A0" w:rsidP="003D39A0">
      <w:pPr>
        <w:spacing w:after="0" w:line="240" w:lineRule="auto"/>
        <w:ind w:left="3686" w:right="663"/>
        <w:jc w:val="center"/>
        <w:rPr>
          <w:b/>
          <w:noProof/>
          <w:sz w:val="28"/>
          <w:szCs w:val="28"/>
        </w:rPr>
      </w:pPr>
      <w:r w:rsidRPr="001B47B9">
        <w:rPr>
          <w:sz w:val="24"/>
          <w:szCs w:val="24"/>
        </w:rPr>
        <w:t>Mišrių gyvulių ir naminių paukščių auginimo veikl</w:t>
      </w:r>
      <w:r>
        <w:rPr>
          <w:sz w:val="24"/>
          <w:szCs w:val="24"/>
        </w:rPr>
        <w:t>os</w:t>
      </w:r>
      <w:r w:rsidRPr="001B47B9">
        <w:rPr>
          <w:sz w:val="24"/>
          <w:szCs w:val="24"/>
        </w:rPr>
        <w:t xml:space="preserve"> Audriaus Banionio ūkyje Margininkų kaime</w:t>
      </w:r>
      <w:r w:rsidRPr="003F649C">
        <w:rPr>
          <w:sz w:val="24"/>
          <w:szCs w:val="24"/>
        </w:rPr>
        <w:t xml:space="preserve"> </w:t>
      </w:r>
    </w:p>
    <w:p w:rsidR="003D39A0" w:rsidRPr="001F3191" w:rsidRDefault="003D39A0" w:rsidP="003D39A0">
      <w:pPr>
        <w:spacing w:after="0" w:line="240" w:lineRule="auto"/>
        <w:ind w:left="3686" w:right="663"/>
        <w:jc w:val="center"/>
        <w:rPr>
          <w:b/>
          <w:noProof/>
          <w:sz w:val="28"/>
          <w:szCs w:val="28"/>
        </w:rPr>
      </w:pPr>
      <w:r w:rsidRPr="001F3191">
        <w:rPr>
          <w:b/>
          <w:noProof/>
          <w:sz w:val="28"/>
          <w:szCs w:val="28"/>
        </w:rPr>
        <w:t>poveikio aplinkai vertinimo (PAV)</w:t>
      </w:r>
    </w:p>
    <w:p w:rsidR="003D39A0" w:rsidRDefault="003D39A0" w:rsidP="003D39A0">
      <w:pPr>
        <w:ind w:left="3686" w:right="663"/>
        <w:jc w:val="center"/>
        <w:rPr>
          <w:b/>
          <w:noProof/>
          <w:sz w:val="28"/>
          <w:szCs w:val="28"/>
        </w:rPr>
      </w:pPr>
      <w:r>
        <w:rPr>
          <w:b/>
          <w:noProof/>
          <w:sz w:val="28"/>
          <w:szCs w:val="28"/>
        </w:rPr>
        <w:t>ATASKAITOS</w:t>
      </w:r>
    </w:p>
    <w:p w:rsidR="003D39A0" w:rsidRPr="001F3191" w:rsidRDefault="003D39A0" w:rsidP="003D39A0">
      <w:pPr>
        <w:ind w:left="3686" w:right="663"/>
        <w:jc w:val="center"/>
        <w:rPr>
          <w:b/>
          <w:noProof/>
          <w:sz w:val="28"/>
          <w:szCs w:val="28"/>
        </w:rPr>
      </w:pPr>
      <w:r>
        <w:rPr>
          <w:b/>
          <w:noProof/>
          <w:sz w:val="28"/>
          <w:szCs w:val="28"/>
        </w:rPr>
        <w:t>NETECHNINĖ SANTRAUKA</w:t>
      </w:r>
    </w:p>
    <w:p w:rsidR="003D39A0" w:rsidRDefault="003D39A0" w:rsidP="003D39A0">
      <w:pPr>
        <w:ind w:left="3686" w:right="663" w:hanging="312"/>
        <w:rPr>
          <w:rStyle w:val="Numatytasispastraiposriftas1"/>
          <w:rFonts w:ascii="Arial" w:eastAsia="Times New Roman" w:hAnsi="Arial" w:cs="Arial"/>
          <w:noProof/>
          <w:sz w:val="24"/>
          <w:szCs w:val="24"/>
          <w:lang w:eastAsia="lt-LT"/>
        </w:rPr>
      </w:pPr>
    </w:p>
    <w:p w:rsidR="003D39A0" w:rsidRDefault="003D39A0" w:rsidP="003D39A0">
      <w:pPr>
        <w:ind w:left="3686" w:right="663" w:hanging="312"/>
        <w:rPr>
          <w:rStyle w:val="Numatytasispastraiposriftas1"/>
          <w:rFonts w:ascii="Arial" w:eastAsia="Times New Roman" w:hAnsi="Arial" w:cs="Arial"/>
          <w:noProof/>
          <w:sz w:val="24"/>
          <w:szCs w:val="24"/>
          <w:lang w:eastAsia="lt-LT"/>
        </w:rPr>
      </w:pPr>
    </w:p>
    <w:p w:rsidR="003D39A0" w:rsidRDefault="003D39A0" w:rsidP="003D39A0">
      <w:pPr>
        <w:ind w:left="3686" w:right="663" w:hanging="312"/>
        <w:jc w:val="right"/>
        <w:rPr>
          <w:rStyle w:val="Numatytasispastraiposriftas1"/>
          <w:rFonts w:ascii="Arial" w:eastAsia="Times New Roman" w:hAnsi="Arial" w:cs="Arial"/>
          <w:noProof/>
          <w:sz w:val="20"/>
          <w:szCs w:val="20"/>
          <w:lang w:eastAsia="lt-LT"/>
        </w:rPr>
      </w:pPr>
      <w:r w:rsidRPr="00D85335">
        <w:rPr>
          <w:rStyle w:val="Numatytasispastraiposriftas1"/>
          <w:rFonts w:ascii="Arial" w:eastAsia="Times New Roman" w:hAnsi="Arial" w:cs="Arial"/>
          <w:noProof/>
          <w:sz w:val="20"/>
          <w:szCs w:val="20"/>
          <w:lang w:eastAsia="lt-LT"/>
        </w:rPr>
        <w:t>PAV organizatorius: Ūkininkas Audrius Banionis</w:t>
      </w:r>
    </w:p>
    <w:p w:rsidR="003D39A0" w:rsidRPr="00D85335" w:rsidRDefault="003D39A0" w:rsidP="003D39A0">
      <w:pPr>
        <w:ind w:left="3686" w:right="663" w:hanging="312"/>
        <w:jc w:val="right"/>
        <w:rPr>
          <w:rStyle w:val="Numatytasispastraiposriftas1"/>
          <w:rFonts w:ascii="Arial" w:eastAsia="Times New Roman" w:hAnsi="Arial" w:cs="Arial"/>
          <w:noProof/>
          <w:sz w:val="20"/>
          <w:szCs w:val="20"/>
          <w:lang w:eastAsia="lt-LT"/>
        </w:rPr>
      </w:pPr>
      <w:r w:rsidRPr="00D85335">
        <w:rPr>
          <w:rStyle w:val="Numatytasispastraiposriftas1"/>
          <w:rFonts w:ascii="Arial" w:eastAsia="Times New Roman" w:hAnsi="Arial" w:cs="Arial"/>
          <w:noProof/>
          <w:sz w:val="20"/>
          <w:szCs w:val="20"/>
          <w:lang w:eastAsia="lt-LT"/>
        </w:rPr>
        <w:t>PAV dokumentų rengėjas: UAB „Infraplanas“</w:t>
      </w:r>
    </w:p>
    <w:p w:rsidR="003D39A0" w:rsidRDefault="003D39A0" w:rsidP="003D39A0">
      <w:pPr>
        <w:ind w:left="3686" w:right="663" w:hanging="312"/>
        <w:rPr>
          <w:rStyle w:val="Numatytasispastraiposriftas1"/>
          <w:rFonts w:ascii="Arial" w:eastAsia="Times New Roman" w:hAnsi="Arial" w:cs="Arial"/>
          <w:noProof/>
          <w:sz w:val="24"/>
          <w:szCs w:val="24"/>
          <w:lang w:eastAsia="lt-LT"/>
        </w:rPr>
      </w:pPr>
    </w:p>
    <w:p w:rsidR="003D39A0" w:rsidRPr="00A27975" w:rsidRDefault="003D39A0" w:rsidP="003D39A0">
      <w:pPr>
        <w:ind w:right="663"/>
        <w:rPr>
          <w:noProof/>
          <w:sz w:val="32"/>
          <w:szCs w:val="32"/>
          <w:lang w:eastAsia="lt-LT"/>
        </w:rPr>
      </w:pPr>
    </w:p>
    <w:p w:rsidR="003D39A0" w:rsidRPr="00A27975" w:rsidRDefault="003D39A0" w:rsidP="003D39A0">
      <w:pPr>
        <w:ind w:left="3686" w:right="663"/>
        <w:jc w:val="center"/>
        <w:rPr>
          <w:sz w:val="32"/>
          <w:szCs w:val="32"/>
        </w:rPr>
      </w:pPr>
      <w:r>
        <w:rPr>
          <w:sz w:val="32"/>
          <w:szCs w:val="32"/>
        </w:rPr>
        <w:t>2017</w:t>
      </w:r>
    </w:p>
    <w:p w:rsidR="003D39A0" w:rsidRDefault="003D39A0">
      <w:pPr>
        <w:jc w:val="left"/>
        <w:rPr>
          <w:rFonts w:cstheme="minorHAnsi"/>
          <w:b/>
          <w:color w:val="808080" w:themeColor="background1" w:themeShade="80"/>
          <w:sz w:val="32"/>
          <w:szCs w:val="32"/>
        </w:rPr>
      </w:pPr>
    </w:p>
    <w:p w:rsidR="00B708A3" w:rsidRPr="00B708A3" w:rsidRDefault="00B708A3" w:rsidP="00B708A3">
      <w:pPr>
        <w:jc w:val="left"/>
        <w:rPr>
          <w:rFonts w:cstheme="minorHAnsi"/>
          <w:b/>
          <w:color w:val="808080" w:themeColor="background1" w:themeShade="80"/>
          <w:sz w:val="32"/>
          <w:szCs w:val="32"/>
        </w:rPr>
      </w:pPr>
      <w:r w:rsidRPr="00B708A3">
        <w:rPr>
          <w:rFonts w:cstheme="minorHAnsi"/>
          <w:b/>
          <w:color w:val="808080" w:themeColor="background1" w:themeShade="80"/>
          <w:sz w:val="32"/>
          <w:szCs w:val="32"/>
        </w:rPr>
        <w:t>Turinys</w:t>
      </w:r>
    </w:p>
    <w:p w:rsidR="00C951FF" w:rsidRDefault="00B708A3">
      <w:pPr>
        <w:pStyle w:val="Turinys1"/>
        <w:tabs>
          <w:tab w:val="left" w:pos="440"/>
          <w:tab w:val="right" w:leader="dot" w:pos="9350"/>
        </w:tabs>
        <w:rPr>
          <w:rFonts w:eastAsiaTheme="minorEastAsia" w:cstheme="minorBidi"/>
          <w:b w:val="0"/>
          <w:bCs w:val="0"/>
          <w:caps w:val="0"/>
          <w:noProof/>
          <w:sz w:val="22"/>
          <w:szCs w:val="22"/>
          <w:lang w:val="en-US"/>
        </w:rPr>
      </w:pPr>
      <w:r>
        <w:fldChar w:fldCharType="begin"/>
      </w:r>
      <w:r>
        <w:instrText xml:space="preserve"> TOC \o "1-3" \h \z \t "1HEADING INF,1,2 HEADING INF,2,3HEADING INF,3,4HEADING INF,4" </w:instrText>
      </w:r>
      <w:r>
        <w:fldChar w:fldCharType="separate"/>
      </w:r>
      <w:hyperlink w:anchor="_Toc483389524" w:history="1">
        <w:r w:rsidR="00C951FF" w:rsidRPr="00B97CF1">
          <w:rPr>
            <w:rStyle w:val="Hipersaitas"/>
            <w:noProof/>
          </w:rPr>
          <w:t>1</w:t>
        </w:r>
        <w:r w:rsidR="00C951FF">
          <w:rPr>
            <w:rFonts w:eastAsiaTheme="minorEastAsia" w:cstheme="minorBidi"/>
            <w:b w:val="0"/>
            <w:bCs w:val="0"/>
            <w:caps w:val="0"/>
            <w:noProof/>
            <w:sz w:val="22"/>
            <w:szCs w:val="22"/>
            <w:lang w:val="en-US"/>
          </w:rPr>
          <w:tab/>
        </w:r>
        <w:r w:rsidR="00C951FF" w:rsidRPr="00B97CF1">
          <w:rPr>
            <w:rStyle w:val="Hipersaitas"/>
            <w:noProof/>
          </w:rPr>
          <w:t>Veiklos aprašymas</w:t>
        </w:r>
        <w:r w:rsidR="00C951FF">
          <w:rPr>
            <w:noProof/>
            <w:webHidden/>
          </w:rPr>
          <w:tab/>
        </w:r>
        <w:r w:rsidR="00C951FF">
          <w:rPr>
            <w:noProof/>
            <w:webHidden/>
          </w:rPr>
          <w:fldChar w:fldCharType="begin"/>
        </w:r>
        <w:r w:rsidR="00C951FF">
          <w:rPr>
            <w:noProof/>
            <w:webHidden/>
          </w:rPr>
          <w:instrText xml:space="preserve"> PAGEREF _Toc483389524 \h </w:instrText>
        </w:r>
        <w:r w:rsidR="00C951FF">
          <w:rPr>
            <w:noProof/>
            <w:webHidden/>
          </w:rPr>
        </w:r>
        <w:r w:rsidR="00C951FF">
          <w:rPr>
            <w:noProof/>
            <w:webHidden/>
          </w:rPr>
          <w:fldChar w:fldCharType="separate"/>
        </w:r>
        <w:r w:rsidR="00DA7CD6">
          <w:rPr>
            <w:noProof/>
            <w:webHidden/>
          </w:rPr>
          <w:t>3</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25" w:history="1">
        <w:r w:rsidR="00C951FF" w:rsidRPr="00B97CF1">
          <w:rPr>
            <w:rStyle w:val="Hipersaitas"/>
            <w:rFonts w:ascii="Calibri" w:hAnsi="Calibri"/>
            <w:noProof/>
          </w:rPr>
          <w:t>1.1</w:t>
        </w:r>
        <w:r w:rsidR="00C951FF">
          <w:rPr>
            <w:rFonts w:eastAsiaTheme="minorEastAsia" w:cstheme="minorBidi"/>
            <w:smallCaps w:val="0"/>
            <w:noProof/>
            <w:sz w:val="22"/>
            <w:szCs w:val="22"/>
            <w:lang w:val="en-US"/>
          </w:rPr>
          <w:tab/>
        </w:r>
        <w:r w:rsidR="00C951FF" w:rsidRPr="00B97CF1">
          <w:rPr>
            <w:rStyle w:val="Hipersaitas"/>
            <w:noProof/>
          </w:rPr>
          <w:t>Analizuojamas objektas, veiklos apimtys</w:t>
        </w:r>
        <w:r w:rsidR="00C951FF">
          <w:rPr>
            <w:noProof/>
            <w:webHidden/>
          </w:rPr>
          <w:tab/>
        </w:r>
        <w:r w:rsidR="00C951FF">
          <w:rPr>
            <w:noProof/>
            <w:webHidden/>
          </w:rPr>
          <w:fldChar w:fldCharType="begin"/>
        </w:r>
        <w:r w:rsidR="00C951FF">
          <w:rPr>
            <w:noProof/>
            <w:webHidden/>
          </w:rPr>
          <w:instrText xml:space="preserve"> PAGEREF _Toc483389525 \h </w:instrText>
        </w:r>
        <w:r w:rsidR="00C951FF">
          <w:rPr>
            <w:noProof/>
            <w:webHidden/>
          </w:rPr>
        </w:r>
        <w:r w:rsidR="00C951FF">
          <w:rPr>
            <w:noProof/>
            <w:webHidden/>
          </w:rPr>
          <w:fldChar w:fldCharType="separate"/>
        </w:r>
        <w:r w:rsidR="00DA7CD6">
          <w:rPr>
            <w:noProof/>
            <w:webHidden/>
          </w:rPr>
          <w:t>3</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26" w:history="1">
        <w:r w:rsidR="00C951FF" w:rsidRPr="00B97CF1">
          <w:rPr>
            <w:rStyle w:val="Hipersaitas"/>
            <w:rFonts w:ascii="Calibri" w:hAnsi="Calibri"/>
            <w:noProof/>
          </w:rPr>
          <w:t>1.2</w:t>
        </w:r>
        <w:r w:rsidR="00C951FF">
          <w:rPr>
            <w:rFonts w:eastAsiaTheme="minorEastAsia" w:cstheme="minorBidi"/>
            <w:smallCaps w:val="0"/>
            <w:noProof/>
            <w:sz w:val="22"/>
            <w:szCs w:val="22"/>
            <w:lang w:val="en-US"/>
          </w:rPr>
          <w:tab/>
        </w:r>
        <w:r w:rsidR="00C951FF" w:rsidRPr="00B97CF1">
          <w:rPr>
            <w:rStyle w:val="Hipersaitas"/>
            <w:noProof/>
          </w:rPr>
          <w:t>Poveikį aplinkai mažinančios  priemonės</w:t>
        </w:r>
        <w:r w:rsidR="00C951FF">
          <w:rPr>
            <w:noProof/>
            <w:webHidden/>
          </w:rPr>
          <w:tab/>
        </w:r>
        <w:r w:rsidR="00C951FF">
          <w:rPr>
            <w:noProof/>
            <w:webHidden/>
          </w:rPr>
          <w:fldChar w:fldCharType="begin"/>
        </w:r>
        <w:r w:rsidR="00C951FF">
          <w:rPr>
            <w:noProof/>
            <w:webHidden/>
          </w:rPr>
          <w:instrText xml:space="preserve"> PAGEREF _Toc483389526 \h </w:instrText>
        </w:r>
        <w:r w:rsidR="00C951FF">
          <w:rPr>
            <w:noProof/>
            <w:webHidden/>
          </w:rPr>
        </w:r>
        <w:r w:rsidR="00C951FF">
          <w:rPr>
            <w:noProof/>
            <w:webHidden/>
          </w:rPr>
          <w:fldChar w:fldCharType="separate"/>
        </w:r>
        <w:r w:rsidR="00DA7CD6">
          <w:rPr>
            <w:noProof/>
            <w:webHidden/>
          </w:rPr>
          <w:t>5</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27" w:history="1">
        <w:r w:rsidR="00C951FF" w:rsidRPr="00B97CF1">
          <w:rPr>
            <w:rStyle w:val="Hipersaitas"/>
            <w:rFonts w:ascii="Calibri" w:hAnsi="Calibri"/>
            <w:noProof/>
          </w:rPr>
          <w:t>1.3</w:t>
        </w:r>
        <w:r w:rsidR="00C951FF">
          <w:rPr>
            <w:rFonts w:eastAsiaTheme="minorEastAsia" w:cstheme="minorBidi"/>
            <w:smallCaps w:val="0"/>
            <w:noProof/>
            <w:sz w:val="22"/>
            <w:szCs w:val="22"/>
            <w:lang w:val="en-US"/>
          </w:rPr>
          <w:tab/>
        </w:r>
        <w:r w:rsidR="00C951FF" w:rsidRPr="00B97CF1">
          <w:rPr>
            <w:rStyle w:val="Hipersaitas"/>
            <w:noProof/>
          </w:rPr>
          <w:t>Planuojamas nuotekų tvarkymas:</w:t>
        </w:r>
        <w:r w:rsidR="00C951FF">
          <w:rPr>
            <w:noProof/>
            <w:webHidden/>
          </w:rPr>
          <w:tab/>
        </w:r>
        <w:r w:rsidR="00C951FF">
          <w:rPr>
            <w:noProof/>
            <w:webHidden/>
          </w:rPr>
          <w:fldChar w:fldCharType="begin"/>
        </w:r>
        <w:r w:rsidR="00C951FF">
          <w:rPr>
            <w:noProof/>
            <w:webHidden/>
          </w:rPr>
          <w:instrText xml:space="preserve"> PAGEREF _Toc483389527 \h </w:instrText>
        </w:r>
        <w:r w:rsidR="00C951FF">
          <w:rPr>
            <w:noProof/>
            <w:webHidden/>
          </w:rPr>
        </w:r>
        <w:r w:rsidR="00C951FF">
          <w:rPr>
            <w:noProof/>
            <w:webHidden/>
          </w:rPr>
          <w:fldChar w:fldCharType="separate"/>
        </w:r>
        <w:r w:rsidR="00DA7CD6">
          <w:rPr>
            <w:noProof/>
            <w:webHidden/>
          </w:rPr>
          <w:t>5</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28" w:history="1">
        <w:r w:rsidR="00C951FF" w:rsidRPr="00B97CF1">
          <w:rPr>
            <w:rStyle w:val="Hipersaitas"/>
            <w:rFonts w:ascii="Calibri" w:hAnsi="Calibri"/>
            <w:noProof/>
          </w:rPr>
          <w:t>1.4</w:t>
        </w:r>
        <w:r w:rsidR="00C951FF">
          <w:rPr>
            <w:rFonts w:eastAsiaTheme="minorEastAsia" w:cstheme="minorBidi"/>
            <w:smallCaps w:val="0"/>
            <w:noProof/>
            <w:sz w:val="22"/>
            <w:szCs w:val="22"/>
            <w:lang w:val="en-US"/>
          </w:rPr>
          <w:tab/>
        </w:r>
        <w:r w:rsidR="00C951FF" w:rsidRPr="00B97CF1">
          <w:rPr>
            <w:rStyle w:val="Hipersaitas"/>
            <w:noProof/>
          </w:rPr>
          <w:t>Mėšlo tvarkymas</w:t>
        </w:r>
        <w:r w:rsidR="00C951FF">
          <w:rPr>
            <w:noProof/>
            <w:webHidden/>
          </w:rPr>
          <w:tab/>
        </w:r>
        <w:r w:rsidR="00C951FF">
          <w:rPr>
            <w:noProof/>
            <w:webHidden/>
          </w:rPr>
          <w:fldChar w:fldCharType="begin"/>
        </w:r>
        <w:r w:rsidR="00C951FF">
          <w:rPr>
            <w:noProof/>
            <w:webHidden/>
          </w:rPr>
          <w:instrText xml:space="preserve"> PAGEREF _Toc483389528 \h </w:instrText>
        </w:r>
        <w:r w:rsidR="00C951FF">
          <w:rPr>
            <w:noProof/>
            <w:webHidden/>
          </w:rPr>
        </w:r>
        <w:r w:rsidR="00C951FF">
          <w:rPr>
            <w:noProof/>
            <w:webHidden/>
          </w:rPr>
          <w:fldChar w:fldCharType="separate"/>
        </w:r>
        <w:r w:rsidR="00DA7CD6">
          <w:rPr>
            <w:noProof/>
            <w:webHidden/>
          </w:rPr>
          <w:t>6</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29" w:history="1">
        <w:r w:rsidR="00C951FF" w:rsidRPr="00B97CF1">
          <w:rPr>
            <w:rStyle w:val="Hipersaitas"/>
            <w:rFonts w:ascii="Calibri" w:hAnsi="Calibri"/>
            <w:noProof/>
          </w:rPr>
          <w:t>1.5</w:t>
        </w:r>
        <w:r w:rsidR="00C951FF">
          <w:rPr>
            <w:rFonts w:eastAsiaTheme="minorEastAsia" w:cstheme="minorBidi"/>
            <w:smallCaps w:val="0"/>
            <w:noProof/>
            <w:sz w:val="22"/>
            <w:szCs w:val="22"/>
            <w:lang w:val="en-US"/>
          </w:rPr>
          <w:tab/>
        </w:r>
        <w:r w:rsidR="00C951FF" w:rsidRPr="00B97CF1">
          <w:rPr>
            <w:rStyle w:val="Hipersaitas"/>
            <w:noProof/>
          </w:rPr>
          <w:t>Atliekų tvarkymas</w:t>
        </w:r>
        <w:r w:rsidR="00C951FF">
          <w:rPr>
            <w:noProof/>
            <w:webHidden/>
          </w:rPr>
          <w:tab/>
        </w:r>
        <w:r w:rsidR="00C951FF">
          <w:rPr>
            <w:noProof/>
            <w:webHidden/>
          </w:rPr>
          <w:fldChar w:fldCharType="begin"/>
        </w:r>
        <w:r w:rsidR="00C951FF">
          <w:rPr>
            <w:noProof/>
            <w:webHidden/>
          </w:rPr>
          <w:instrText xml:space="preserve"> PAGEREF _Toc483389529 \h </w:instrText>
        </w:r>
        <w:r w:rsidR="00C951FF">
          <w:rPr>
            <w:noProof/>
            <w:webHidden/>
          </w:rPr>
        </w:r>
        <w:r w:rsidR="00C951FF">
          <w:rPr>
            <w:noProof/>
            <w:webHidden/>
          </w:rPr>
          <w:fldChar w:fldCharType="separate"/>
        </w:r>
        <w:r w:rsidR="00DA7CD6">
          <w:rPr>
            <w:noProof/>
            <w:webHidden/>
          </w:rPr>
          <w:t>7</w:t>
        </w:r>
        <w:r w:rsidR="00C951FF">
          <w:rPr>
            <w:noProof/>
            <w:webHidden/>
          </w:rPr>
          <w:fldChar w:fldCharType="end"/>
        </w:r>
      </w:hyperlink>
    </w:p>
    <w:p w:rsidR="00C951FF" w:rsidRDefault="001F778C">
      <w:pPr>
        <w:pStyle w:val="Turinys1"/>
        <w:tabs>
          <w:tab w:val="left" w:pos="440"/>
          <w:tab w:val="right" w:leader="dot" w:pos="9350"/>
        </w:tabs>
        <w:rPr>
          <w:rFonts w:eastAsiaTheme="minorEastAsia" w:cstheme="minorBidi"/>
          <w:b w:val="0"/>
          <w:bCs w:val="0"/>
          <w:caps w:val="0"/>
          <w:noProof/>
          <w:sz w:val="22"/>
          <w:szCs w:val="22"/>
          <w:lang w:val="en-US"/>
        </w:rPr>
      </w:pPr>
      <w:hyperlink w:anchor="_Toc483389530" w:history="1">
        <w:r w:rsidR="00C951FF" w:rsidRPr="00B97CF1">
          <w:rPr>
            <w:rStyle w:val="Hipersaitas"/>
            <w:noProof/>
          </w:rPr>
          <w:t>2</w:t>
        </w:r>
        <w:r w:rsidR="00C951FF">
          <w:rPr>
            <w:rFonts w:eastAsiaTheme="minorEastAsia" w:cstheme="minorBidi"/>
            <w:b w:val="0"/>
            <w:bCs w:val="0"/>
            <w:caps w:val="0"/>
            <w:noProof/>
            <w:sz w:val="22"/>
            <w:szCs w:val="22"/>
            <w:lang w:val="en-US"/>
          </w:rPr>
          <w:tab/>
        </w:r>
        <w:r w:rsidR="00C951FF" w:rsidRPr="00B97CF1">
          <w:rPr>
            <w:rStyle w:val="Hipersaitas"/>
            <w:noProof/>
          </w:rPr>
          <w:t>Poveikis aplinkai</w:t>
        </w:r>
        <w:r w:rsidR="00C951FF">
          <w:rPr>
            <w:noProof/>
            <w:webHidden/>
          </w:rPr>
          <w:tab/>
        </w:r>
        <w:r w:rsidR="00C951FF">
          <w:rPr>
            <w:noProof/>
            <w:webHidden/>
          </w:rPr>
          <w:fldChar w:fldCharType="begin"/>
        </w:r>
        <w:r w:rsidR="00C951FF">
          <w:rPr>
            <w:noProof/>
            <w:webHidden/>
          </w:rPr>
          <w:instrText xml:space="preserve"> PAGEREF _Toc483389530 \h </w:instrText>
        </w:r>
        <w:r w:rsidR="00C951FF">
          <w:rPr>
            <w:noProof/>
            <w:webHidden/>
          </w:rPr>
        </w:r>
        <w:r w:rsidR="00C951FF">
          <w:rPr>
            <w:noProof/>
            <w:webHidden/>
          </w:rPr>
          <w:fldChar w:fldCharType="separate"/>
        </w:r>
        <w:r w:rsidR="00DA7CD6">
          <w:rPr>
            <w:noProof/>
            <w:webHidden/>
          </w:rPr>
          <w:t>8</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31" w:history="1">
        <w:r w:rsidR="00C951FF" w:rsidRPr="00B97CF1">
          <w:rPr>
            <w:rStyle w:val="Hipersaitas"/>
            <w:rFonts w:ascii="Calibri" w:hAnsi="Calibri"/>
            <w:noProof/>
          </w:rPr>
          <w:t>2.1</w:t>
        </w:r>
        <w:r w:rsidR="00C951FF">
          <w:rPr>
            <w:rFonts w:eastAsiaTheme="minorEastAsia" w:cstheme="minorBidi"/>
            <w:smallCaps w:val="0"/>
            <w:noProof/>
            <w:sz w:val="22"/>
            <w:szCs w:val="22"/>
            <w:lang w:val="en-US"/>
          </w:rPr>
          <w:tab/>
        </w:r>
        <w:r w:rsidR="00C951FF" w:rsidRPr="00B97CF1">
          <w:rPr>
            <w:rStyle w:val="Hipersaitas"/>
            <w:noProof/>
          </w:rPr>
          <w:t>PAV alternatyvos</w:t>
        </w:r>
        <w:r w:rsidR="00C951FF">
          <w:rPr>
            <w:noProof/>
            <w:webHidden/>
          </w:rPr>
          <w:tab/>
        </w:r>
        <w:r w:rsidR="00C951FF">
          <w:rPr>
            <w:noProof/>
            <w:webHidden/>
          </w:rPr>
          <w:fldChar w:fldCharType="begin"/>
        </w:r>
        <w:r w:rsidR="00C951FF">
          <w:rPr>
            <w:noProof/>
            <w:webHidden/>
          </w:rPr>
          <w:instrText xml:space="preserve"> PAGEREF _Toc483389531 \h </w:instrText>
        </w:r>
        <w:r w:rsidR="00C951FF">
          <w:rPr>
            <w:noProof/>
            <w:webHidden/>
          </w:rPr>
        </w:r>
        <w:r w:rsidR="00C951FF">
          <w:rPr>
            <w:noProof/>
            <w:webHidden/>
          </w:rPr>
          <w:fldChar w:fldCharType="separate"/>
        </w:r>
        <w:r w:rsidR="00DA7CD6">
          <w:rPr>
            <w:noProof/>
            <w:webHidden/>
          </w:rPr>
          <w:t>8</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32" w:history="1">
        <w:r w:rsidR="00C951FF" w:rsidRPr="00B97CF1">
          <w:rPr>
            <w:rStyle w:val="Hipersaitas"/>
            <w:rFonts w:ascii="Calibri" w:hAnsi="Calibri"/>
            <w:noProof/>
          </w:rPr>
          <w:t>2.2</w:t>
        </w:r>
        <w:r w:rsidR="00C951FF">
          <w:rPr>
            <w:rFonts w:eastAsiaTheme="minorEastAsia" w:cstheme="minorBidi"/>
            <w:smallCaps w:val="0"/>
            <w:noProof/>
            <w:sz w:val="22"/>
            <w:szCs w:val="22"/>
            <w:lang w:val="en-US"/>
          </w:rPr>
          <w:tab/>
        </w:r>
        <w:r w:rsidR="00C951FF" w:rsidRPr="00B97CF1">
          <w:rPr>
            <w:rStyle w:val="Hipersaitas"/>
            <w:noProof/>
          </w:rPr>
          <w:t>Gamtinė-kultūrinė aplinka</w:t>
        </w:r>
        <w:r w:rsidR="00C951FF">
          <w:rPr>
            <w:noProof/>
            <w:webHidden/>
          </w:rPr>
          <w:tab/>
        </w:r>
        <w:r w:rsidR="00C951FF">
          <w:rPr>
            <w:noProof/>
            <w:webHidden/>
          </w:rPr>
          <w:fldChar w:fldCharType="begin"/>
        </w:r>
        <w:r w:rsidR="00C951FF">
          <w:rPr>
            <w:noProof/>
            <w:webHidden/>
          </w:rPr>
          <w:instrText xml:space="preserve"> PAGEREF _Toc483389532 \h </w:instrText>
        </w:r>
        <w:r w:rsidR="00C951FF">
          <w:rPr>
            <w:noProof/>
            <w:webHidden/>
          </w:rPr>
        </w:r>
        <w:r w:rsidR="00C951FF">
          <w:rPr>
            <w:noProof/>
            <w:webHidden/>
          </w:rPr>
          <w:fldChar w:fldCharType="separate"/>
        </w:r>
        <w:r w:rsidR="00DA7CD6">
          <w:rPr>
            <w:noProof/>
            <w:webHidden/>
          </w:rPr>
          <w:t>10</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33" w:history="1">
        <w:r w:rsidR="00C951FF" w:rsidRPr="00B97CF1">
          <w:rPr>
            <w:rStyle w:val="Hipersaitas"/>
            <w:rFonts w:ascii="Calibri" w:hAnsi="Calibri"/>
            <w:noProof/>
          </w:rPr>
          <w:t>2.3</w:t>
        </w:r>
        <w:r w:rsidR="00C951FF">
          <w:rPr>
            <w:rFonts w:eastAsiaTheme="minorEastAsia" w:cstheme="minorBidi"/>
            <w:smallCaps w:val="0"/>
            <w:noProof/>
            <w:sz w:val="22"/>
            <w:szCs w:val="22"/>
            <w:lang w:val="en-US"/>
          </w:rPr>
          <w:tab/>
        </w:r>
        <w:r w:rsidR="00C951FF" w:rsidRPr="00B97CF1">
          <w:rPr>
            <w:rStyle w:val="Hipersaitas"/>
            <w:noProof/>
          </w:rPr>
          <w:t>Visuomenės sveikata</w:t>
        </w:r>
        <w:r w:rsidR="00C951FF">
          <w:rPr>
            <w:noProof/>
            <w:webHidden/>
          </w:rPr>
          <w:tab/>
        </w:r>
        <w:r w:rsidR="00C951FF">
          <w:rPr>
            <w:noProof/>
            <w:webHidden/>
          </w:rPr>
          <w:fldChar w:fldCharType="begin"/>
        </w:r>
        <w:r w:rsidR="00C951FF">
          <w:rPr>
            <w:noProof/>
            <w:webHidden/>
          </w:rPr>
          <w:instrText xml:space="preserve"> PAGEREF _Toc483389533 \h </w:instrText>
        </w:r>
        <w:r w:rsidR="00C951FF">
          <w:rPr>
            <w:noProof/>
            <w:webHidden/>
          </w:rPr>
        </w:r>
        <w:r w:rsidR="00C951FF">
          <w:rPr>
            <w:noProof/>
            <w:webHidden/>
          </w:rPr>
          <w:fldChar w:fldCharType="separate"/>
        </w:r>
        <w:r w:rsidR="00DA7CD6">
          <w:rPr>
            <w:noProof/>
            <w:webHidden/>
          </w:rPr>
          <w:t>11</w:t>
        </w:r>
        <w:r w:rsidR="00C951FF">
          <w:rPr>
            <w:noProof/>
            <w:webHidden/>
          </w:rPr>
          <w:fldChar w:fldCharType="end"/>
        </w:r>
      </w:hyperlink>
    </w:p>
    <w:p w:rsidR="00C951FF" w:rsidRDefault="001F778C">
      <w:pPr>
        <w:pStyle w:val="Turinys2"/>
        <w:tabs>
          <w:tab w:val="left" w:pos="880"/>
          <w:tab w:val="right" w:leader="dot" w:pos="9350"/>
        </w:tabs>
        <w:rPr>
          <w:rFonts w:eastAsiaTheme="minorEastAsia" w:cstheme="minorBidi"/>
          <w:smallCaps w:val="0"/>
          <w:noProof/>
          <w:sz w:val="22"/>
          <w:szCs w:val="22"/>
          <w:lang w:val="en-US"/>
        </w:rPr>
      </w:pPr>
      <w:hyperlink w:anchor="_Toc483389534" w:history="1">
        <w:r w:rsidR="00C951FF" w:rsidRPr="00B97CF1">
          <w:rPr>
            <w:rStyle w:val="Hipersaitas"/>
            <w:rFonts w:ascii="Calibri" w:hAnsi="Calibri"/>
            <w:noProof/>
          </w:rPr>
          <w:t>2.4</w:t>
        </w:r>
        <w:r w:rsidR="00C951FF">
          <w:rPr>
            <w:rFonts w:eastAsiaTheme="minorEastAsia" w:cstheme="minorBidi"/>
            <w:smallCaps w:val="0"/>
            <w:noProof/>
            <w:sz w:val="22"/>
            <w:szCs w:val="22"/>
            <w:lang w:val="en-US"/>
          </w:rPr>
          <w:tab/>
        </w:r>
        <w:r w:rsidR="00C951FF" w:rsidRPr="00B97CF1">
          <w:rPr>
            <w:rStyle w:val="Hipersaitas"/>
            <w:noProof/>
          </w:rPr>
          <w:t>Socialinė-ekonominė aplinka</w:t>
        </w:r>
        <w:r w:rsidR="00C951FF">
          <w:rPr>
            <w:noProof/>
            <w:webHidden/>
          </w:rPr>
          <w:tab/>
        </w:r>
        <w:r w:rsidR="00C951FF">
          <w:rPr>
            <w:noProof/>
            <w:webHidden/>
          </w:rPr>
          <w:fldChar w:fldCharType="begin"/>
        </w:r>
        <w:r w:rsidR="00C951FF">
          <w:rPr>
            <w:noProof/>
            <w:webHidden/>
          </w:rPr>
          <w:instrText xml:space="preserve"> PAGEREF _Toc483389534 \h </w:instrText>
        </w:r>
        <w:r w:rsidR="00C951FF">
          <w:rPr>
            <w:noProof/>
            <w:webHidden/>
          </w:rPr>
        </w:r>
        <w:r w:rsidR="00C951FF">
          <w:rPr>
            <w:noProof/>
            <w:webHidden/>
          </w:rPr>
          <w:fldChar w:fldCharType="separate"/>
        </w:r>
        <w:r w:rsidR="00DA7CD6">
          <w:rPr>
            <w:noProof/>
            <w:webHidden/>
          </w:rPr>
          <w:t>13</w:t>
        </w:r>
        <w:r w:rsidR="00C951FF">
          <w:rPr>
            <w:noProof/>
            <w:webHidden/>
          </w:rPr>
          <w:fldChar w:fldCharType="end"/>
        </w:r>
      </w:hyperlink>
    </w:p>
    <w:p w:rsidR="00C951FF" w:rsidRDefault="001F778C">
      <w:pPr>
        <w:pStyle w:val="Turinys1"/>
        <w:tabs>
          <w:tab w:val="left" w:pos="440"/>
          <w:tab w:val="right" w:leader="dot" w:pos="9350"/>
        </w:tabs>
        <w:rPr>
          <w:rFonts w:eastAsiaTheme="minorEastAsia" w:cstheme="minorBidi"/>
          <w:b w:val="0"/>
          <w:bCs w:val="0"/>
          <w:caps w:val="0"/>
          <w:noProof/>
          <w:sz w:val="22"/>
          <w:szCs w:val="22"/>
          <w:lang w:val="en-US"/>
        </w:rPr>
      </w:pPr>
      <w:hyperlink w:anchor="_Toc483389535" w:history="1">
        <w:r w:rsidR="00C951FF" w:rsidRPr="00B97CF1">
          <w:rPr>
            <w:rStyle w:val="Hipersaitas"/>
            <w:noProof/>
          </w:rPr>
          <w:t>3</w:t>
        </w:r>
        <w:r w:rsidR="00C951FF">
          <w:rPr>
            <w:rFonts w:eastAsiaTheme="minorEastAsia" w:cstheme="minorBidi"/>
            <w:b w:val="0"/>
            <w:bCs w:val="0"/>
            <w:caps w:val="0"/>
            <w:noProof/>
            <w:sz w:val="22"/>
            <w:szCs w:val="22"/>
            <w:lang w:val="en-US"/>
          </w:rPr>
          <w:tab/>
        </w:r>
        <w:r w:rsidR="00C951FF" w:rsidRPr="00B97CF1">
          <w:rPr>
            <w:rStyle w:val="Hipersaitas"/>
            <w:noProof/>
          </w:rPr>
          <w:t>Variantų palyginimas</w:t>
        </w:r>
        <w:r w:rsidR="00C951FF">
          <w:rPr>
            <w:noProof/>
            <w:webHidden/>
          </w:rPr>
          <w:tab/>
        </w:r>
        <w:r w:rsidR="00C951FF">
          <w:rPr>
            <w:noProof/>
            <w:webHidden/>
          </w:rPr>
          <w:fldChar w:fldCharType="begin"/>
        </w:r>
        <w:r w:rsidR="00C951FF">
          <w:rPr>
            <w:noProof/>
            <w:webHidden/>
          </w:rPr>
          <w:instrText xml:space="preserve"> PAGEREF _Toc483389535 \h </w:instrText>
        </w:r>
        <w:r w:rsidR="00C951FF">
          <w:rPr>
            <w:noProof/>
            <w:webHidden/>
          </w:rPr>
        </w:r>
        <w:r w:rsidR="00C951FF">
          <w:rPr>
            <w:noProof/>
            <w:webHidden/>
          </w:rPr>
          <w:fldChar w:fldCharType="separate"/>
        </w:r>
        <w:r w:rsidR="00DA7CD6">
          <w:rPr>
            <w:noProof/>
            <w:webHidden/>
          </w:rPr>
          <w:t>14</w:t>
        </w:r>
        <w:r w:rsidR="00C951FF">
          <w:rPr>
            <w:noProof/>
            <w:webHidden/>
          </w:rPr>
          <w:fldChar w:fldCharType="end"/>
        </w:r>
      </w:hyperlink>
    </w:p>
    <w:p w:rsidR="00C951FF" w:rsidRDefault="001F778C">
      <w:pPr>
        <w:pStyle w:val="Turinys1"/>
        <w:tabs>
          <w:tab w:val="left" w:pos="440"/>
          <w:tab w:val="right" w:leader="dot" w:pos="9350"/>
        </w:tabs>
        <w:rPr>
          <w:rFonts w:eastAsiaTheme="minorEastAsia" w:cstheme="minorBidi"/>
          <w:b w:val="0"/>
          <w:bCs w:val="0"/>
          <w:caps w:val="0"/>
          <w:noProof/>
          <w:sz w:val="22"/>
          <w:szCs w:val="22"/>
          <w:lang w:val="en-US"/>
        </w:rPr>
      </w:pPr>
      <w:hyperlink w:anchor="_Toc483389536" w:history="1">
        <w:r w:rsidR="00C951FF" w:rsidRPr="00B97CF1">
          <w:rPr>
            <w:rStyle w:val="Hipersaitas"/>
            <w:noProof/>
          </w:rPr>
          <w:t>4</w:t>
        </w:r>
        <w:r w:rsidR="00C951FF">
          <w:rPr>
            <w:rFonts w:eastAsiaTheme="minorEastAsia" w:cstheme="minorBidi"/>
            <w:b w:val="0"/>
            <w:bCs w:val="0"/>
            <w:caps w:val="0"/>
            <w:noProof/>
            <w:sz w:val="22"/>
            <w:szCs w:val="22"/>
            <w:lang w:val="en-US"/>
          </w:rPr>
          <w:tab/>
        </w:r>
        <w:r w:rsidR="00C951FF" w:rsidRPr="00B97CF1">
          <w:rPr>
            <w:rStyle w:val="Hipersaitas"/>
            <w:noProof/>
          </w:rPr>
          <w:t>Poveikį aplinkai mažinančios priemonės</w:t>
        </w:r>
        <w:r w:rsidR="00C951FF">
          <w:rPr>
            <w:noProof/>
            <w:webHidden/>
          </w:rPr>
          <w:tab/>
        </w:r>
        <w:r w:rsidR="00C951FF">
          <w:rPr>
            <w:noProof/>
            <w:webHidden/>
          </w:rPr>
          <w:fldChar w:fldCharType="begin"/>
        </w:r>
        <w:r w:rsidR="00C951FF">
          <w:rPr>
            <w:noProof/>
            <w:webHidden/>
          </w:rPr>
          <w:instrText xml:space="preserve"> PAGEREF _Toc483389536 \h </w:instrText>
        </w:r>
        <w:r w:rsidR="00C951FF">
          <w:rPr>
            <w:noProof/>
            <w:webHidden/>
          </w:rPr>
        </w:r>
        <w:r w:rsidR="00C951FF">
          <w:rPr>
            <w:noProof/>
            <w:webHidden/>
          </w:rPr>
          <w:fldChar w:fldCharType="separate"/>
        </w:r>
        <w:r w:rsidR="00DA7CD6">
          <w:rPr>
            <w:noProof/>
            <w:webHidden/>
          </w:rPr>
          <w:t>15</w:t>
        </w:r>
        <w:r w:rsidR="00C951FF">
          <w:rPr>
            <w:noProof/>
            <w:webHidden/>
          </w:rPr>
          <w:fldChar w:fldCharType="end"/>
        </w:r>
      </w:hyperlink>
    </w:p>
    <w:p w:rsidR="00C951FF" w:rsidRDefault="001F778C">
      <w:pPr>
        <w:pStyle w:val="Turinys1"/>
        <w:tabs>
          <w:tab w:val="left" w:pos="440"/>
          <w:tab w:val="right" w:leader="dot" w:pos="9350"/>
        </w:tabs>
        <w:rPr>
          <w:rFonts w:eastAsiaTheme="minorEastAsia" w:cstheme="minorBidi"/>
          <w:b w:val="0"/>
          <w:bCs w:val="0"/>
          <w:caps w:val="0"/>
          <w:noProof/>
          <w:sz w:val="22"/>
          <w:szCs w:val="22"/>
          <w:lang w:val="en-US"/>
        </w:rPr>
      </w:pPr>
      <w:hyperlink w:anchor="_Toc483389537" w:history="1">
        <w:r w:rsidR="00C951FF" w:rsidRPr="00B97CF1">
          <w:rPr>
            <w:rStyle w:val="Hipersaitas"/>
            <w:noProof/>
          </w:rPr>
          <w:t>5</w:t>
        </w:r>
        <w:r w:rsidR="00C951FF">
          <w:rPr>
            <w:rFonts w:eastAsiaTheme="minorEastAsia" w:cstheme="minorBidi"/>
            <w:b w:val="0"/>
            <w:bCs w:val="0"/>
            <w:caps w:val="0"/>
            <w:noProof/>
            <w:sz w:val="22"/>
            <w:szCs w:val="22"/>
            <w:lang w:val="en-US"/>
          </w:rPr>
          <w:tab/>
        </w:r>
        <w:r w:rsidR="00C951FF" w:rsidRPr="00B97CF1">
          <w:rPr>
            <w:rStyle w:val="Hipersaitas"/>
            <w:noProof/>
          </w:rPr>
          <w:t>Monitoringo planas</w:t>
        </w:r>
        <w:r w:rsidR="00C951FF">
          <w:rPr>
            <w:noProof/>
            <w:webHidden/>
          </w:rPr>
          <w:tab/>
        </w:r>
        <w:r w:rsidR="00C951FF">
          <w:rPr>
            <w:noProof/>
            <w:webHidden/>
          </w:rPr>
          <w:fldChar w:fldCharType="begin"/>
        </w:r>
        <w:r w:rsidR="00C951FF">
          <w:rPr>
            <w:noProof/>
            <w:webHidden/>
          </w:rPr>
          <w:instrText xml:space="preserve"> PAGEREF _Toc483389537 \h </w:instrText>
        </w:r>
        <w:r w:rsidR="00C951FF">
          <w:rPr>
            <w:noProof/>
            <w:webHidden/>
          </w:rPr>
        </w:r>
        <w:r w:rsidR="00C951FF">
          <w:rPr>
            <w:noProof/>
            <w:webHidden/>
          </w:rPr>
          <w:fldChar w:fldCharType="separate"/>
        </w:r>
        <w:r w:rsidR="00DA7CD6">
          <w:rPr>
            <w:noProof/>
            <w:webHidden/>
          </w:rPr>
          <w:t>17</w:t>
        </w:r>
        <w:r w:rsidR="00C951FF">
          <w:rPr>
            <w:noProof/>
            <w:webHidden/>
          </w:rPr>
          <w:fldChar w:fldCharType="end"/>
        </w:r>
      </w:hyperlink>
    </w:p>
    <w:p w:rsidR="00C951FF" w:rsidRDefault="001F778C">
      <w:pPr>
        <w:pStyle w:val="Turinys1"/>
        <w:tabs>
          <w:tab w:val="left" w:pos="440"/>
          <w:tab w:val="right" w:leader="dot" w:pos="9350"/>
        </w:tabs>
        <w:rPr>
          <w:rFonts w:eastAsiaTheme="minorEastAsia" w:cstheme="minorBidi"/>
          <w:b w:val="0"/>
          <w:bCs w:val="0"/>
          <w:caps w:val="0"/>
          <w:noProof/>
          <w:sz w:val="22"/>
          <w:szCs w:val="22"/>
          <w:lang w:val="en-US"/>
        </w:rPr>
      </w:pPr>
      <w:hyperlink w:anchor="_Toc483389538" w:history="1">
        <w:r w:rsidR="00C951FF" w:rsidRPr="00B97CF1">
          <w:rPr>
            <w:rStyle w:val="Hipersaitas"/>
            <w:noProof/>
          </w:rPr>
          <w:t>6</w:t>
        </w:r>
        <w:r w:rsidR="00C951FF">
          <w:rPr>
            <w:rFonts w:eastAsiaTheme="minorEastAsia" w:cstheme="minorBidi"/>
            <w:b w:val="0"/>
            <w:bCs w:val="0"/>
            <w:caps w:val="0"/>
            <w:noProof/>
            <w:sz w:val="22"/>
            <w:szCs w:val="22"/>
            <w:lang w:val="en-US"/>
          </w:rPr>
          <w:tab/>
        </w:r>
        <w:r w:rsidR="00C951FF" w:rsidRPr="00B97CF1">
          <w:rPr>
            <w:rStyle w:val="Hipersaitas"/>
            <w:noProof/>
          </w:rPr>
          <w:t>Siūlomos sanitarinės apsaugos zonos ribos</w:t>
        </w:r>
        <w:r w:rsidR="00C951FF">
          <w:rPr>
            <w:noProof/>
            <w:webHidden/>
          </w:rPr>
          <w:tab/>
        </w:r>
        <w:r w:rsidR="00C951FF">
          <w:rPr>
            <w:noProof/>
            <w:webHidden/>
          </w:rPr>
          <w:fldChar w:fldCharType="begin"/>
        </w:r>
        <w:r w:rsidR="00C951FF">
          <w:rPr>
            <w:noProof/>
            <w:webHidden/>
          </w:rPr>
          <w:instrText xml:space="preserve"> PAGEREF _Toc483389538 \h </w:instrText>
        </w:r>
        <w:r w:rsidR="00C951FF">
          <w:rPr>
            <w:noProof/>
            <w:webHidden/>
          </w:rPr>
        </w:r>
        <w:r w:rsidR="00C951FF">
          <w:rPr>
            <w:noProof/>
            <w:webHidden/>
          </w:rPr>
          <w:fldChar w:fldCharType="separate"/>
        </w:r>
        <w:r w:rsidR="00DA7CD6">
          <w:rPr>
            <w:noProof/>
            <w:webHidden/>
          </w:rPr>
          <w:t>17</w:t>
        </w:r>
        <w:r w:rsidR="00C951FF">
          <w:rPr>
            <w:noProof/>
            <w:webHidden/>
          </w:rPr>
          <w:fldChar w:fldCharType="end"/>
        </w:r>
      </w:hyperlink>
    </w:p>
    <w:p w:rsidR="00C951FF" w:rsidRDefault="001F778C">
      <w:pPr>
        <w:pStyle w:val="Turinys1"/>
        <w:tabs>
          <w:tab w:val="left" w:pos="440"/>
          <w:tab w:val="right" w:leader="dot" w:pos="9350"/>
        </w:tabs>
        <w:rPr>
          <w:rFonts w:eastAsiaTheme="minorEastAsia" w:cstheme="minorBidi"/>
          <w:b w:val="0"/>
          <w:bCs w:val="0"/>
          <w:caps w:val="0"/>
          <w:noProof/>
          <w:sz w:val="22"/>
          <w:szCs w:val="22"/>
          <w:lang w:val="en-US"/>
        </w:rPr>
      </w:pPr>
      <w:hyperlink w:anchor="_Toc483389539" w:history="1">
        <w:r w:rsidR="00C951FF" w:rsidRPr="00B97CF1">
          <w:rPr>
            <w:rStyle w:val="Hipersaitas"/>
            <w:noProof/>
          </w:rPr>
          <w:t>7</w:t>
        </w:r>
        <w:r w:rsidR="00C951FF">
          <w:rPr>
            <w:rFonts w:eastAsiaTheme="minorEastAsia" w:cstheme="minorBidi"/>
            <w:b w:val="0"/>
            <w:bCs w:val="0"/>
            <w:caps w:val="0"/>
            <w:noProof/>
            <w:sz w:val="22"/>
            <w:szCs w:val="22"/>
            <w:lang w:val="en-US"/>
          </w:rPr>
          <w:tab/>
        </w:r>
        <w:r w:rsidR="00C951FF" w:rsidRPr="00B97CF1">
          <w:rPr>
            <w:rStyle w:val="Hipersaitas"/>
            <w:noProof/>
          </w:rPr>
          <w:t>Darbo grupės išvados</w:t>
        </w:r>
        <w:r w:rsidR="00C951FF">
          <w:rPr>
            <w:noProof/>
            <w:webHidden/>
          </w:rPr>
          <w:tab/>
        </w:r>
        <w:r w:rsidR="00C951FF">
          <w:rPr>
            <w:noProof/>
            <w:webHidden/>
          </w:rPr>
          <w:fldChar w:fldCharType="begin"/>
        </w:r>
        <w:r w:rsidR="00C951FF">
          <w:rPr>
            <w:noProof/>
            <w:webHidden/>
          </w:rPr>
          <w:instrText xml:space="preserve"> PAGEREF _Toc483389539 \h </w:instrText>
        </w:r>
        <w:r w:rsidR="00C951FF">
          <w:rPr>
            <w:noProof/>
            <w:webHidden/>
          </w:rPr>
        </w:r>
        <w:r w:rsidR="00C951FF">
          <w:rPr>
            <w:noProof/>
            <w:webHidden/>
          </w:rPr>
          <w:fldChar w:fldCharType="separate"/>
        </w:r>
        <w:r w:rsidR="00DA7CD6">
          <w:rPr>
            <w:noProof/>
            <w:webHidden/>
          </w:rPr>
          <w:t>17</w:t>
        </w:r>
        <w:r w:rsidR="00C951FF">
          <w:rPr>
            <w:noProof/>
            <w:webHidden/>
          </w:rPr>
          <w:fldChar w:fldCharType="end"/>
        </w:r>
      </w:hyperlink>
    </w:p>
    <w:p w:rsidR="00B708A3" w:rsidRDefault="00B708A3" w:rsidP="00B708A3">
      <w:pPr>
        <w:pStyle w:val="NORMALINF"/>
      </w:pPr>
      <w:r>
        <w:fldChar w:fldCharType="end"/>
      </w:r>
    </w:p>
    <w:p w:rsidR="00B708A3" w:rsidRDefault="00B708A3" w:rsidP="00B708A3">
      <w:pPr>
        <w:pStyle w:val="NORMALINF"/>
      </w:pPr>
    </w:p>
    <w:p w:rsidR="00B708A3" w:rsidRDefault="00B708A3" w:rsidP="00B708A3">
      <w:pPr>
        <w:pStyle w:val="NORMALINF"/>
      </w:pPr>
    </w:p>
    <w:p w:rsidR="00B708A3" w:rsidRDefault="00B708A3" w:rsidP="00B708A3">
      <w:pPr>
        <w:pStyle w:val="NORMALINF"/>
      </w:pPr>
    </w:p>
    <w:p w:rsidR="00B708A3" w:rsidRDefault="00B708A3" w:rsidP="00B708A3">
      <w:pPr>
        <w:pStyle w:val="NORMALINF"/>
        <w:sectPr w:rsidR="00B708A3" w:rsidSect="00432994">
          <w:headerReference w:type="default" r:id="rId9"/>
          <w:footerReference w:type="default" r:id="rId10"/>
          <w:type w:val="continuous"/>
          <w:pgSz w:w="12240" w:h="15840"/>
          <w:pgMar w:top="1440" w:right="1440" w:bottom="1440" w:left="1440" w:header="720" w:footer="720" w:gutter="0"/>
          <w:cols w:space="720"/>
          <w:docGrid w:linePitch="360"/>
        </w:sectPr>
      </w:pPr>
    </w:p>
    <w:p w:rsidR="00B2249C" w:rsidRDefault="00B2249C" w:rsidP="00B2249C">
      <w:pPr>
        <w:pStyle w:val="1HEADINGINF"/>
      </w:pPr>
      <w:bookmarkStart w:id="1" w:name="_Toc483389524"/>
      <w:r>
        <w:lastRenderedPageBreak/>
        <w:t>Veiklos aprašymas</w:t>
      </w:r>
      <w:bookmarkEnd w:id="1"/>
    </w:p>
    <w:p w:rsidR="00B2249C" w:rsidRDefault="00B2249C" w:rsidP="00B2249C">
      <w:pPr>
        <w:pStyle w:val="2HEADINGINF"/>
      </w:pPr>
      <w:bookmarkStart w:id="2" w:name="_Toc483389525"/>
      <w:r>
        <w:t>Analizuojamas objektas, veiklos apimtys</w:t>
      </w:r>
      <w:bookmarkEnd w:id="2"/>
    </w:p>
    <w:p w:rsidR="001804B6" w:rsidRDefault="001804B6" w:rsidP="003E0532">
      <w:pPr>
        <w:pStyle w:val="NORMALINF"/>
      </w:pPr>
      <w:r>
        <w:t xml:space="preserve">Analizuojama </w:t>
      </w:r>
      <w:r w:rsidRPr="00B410E1">
        <w:t>Mišrių gyvulių ir naminių paukščių auginimo veikl</w:t>
      </w:r>
      <w:r>
        <w:t xml:space="preserve">a, kurią vykdo </w:t>
      </w:r>
      <w:r w:rsidRPr="00B410E1">
        <w:t>ūkininkas Audrius Banionis Kauno rajone, Taurakiemio seniūnijoje, Margininkų kaime. Ūk</w:t>
      </w:r>
      <w:r>
        <w:t>yje šiuo metu auginamos melžiamo</w:t>
      </w:r>
      <w:r w:rsidRPr="00B410E1">
        <w:t>s</w:t>
      </w:r>
      <w:r>
        <w:t xml:space="preserve"> karvės ir jų prieauglis, mėsiniai</w:t>
      </w:r>
      <w:r w:rsidRPr="00B410E1">
        <w:t xml:space="preserve"> galvijai</w:t>
      </w:r>
      <w:r>
        <w:t xml:space="preserve"> ir jų prieauglis</w:t>
      </w:r>
      <w:r w:rsidRPr="00B410E1">
        <w:t xml:space="preserve">, </w:t>
      </w:r>
      <w:r>
        <w:t xml:space="preserve">paršavedės, paršeliai (atjunkyti paršeliai nuo 7-8 kg iki 30 kg) ir penimos </w:t>
      </w:r>
      <w:r w:rsidRPr="00B410E1">
        <w:t>kiaulės</w:t>
      </w:r>
      <w:r>
        <w:t xml:space="preserve"> (virš 30 kg svorio)</w:t>
      </w:r>
      <w:r w:rsidRPr="00B410E1">
        <w:t>, avys, dedeklės vištos, vykdomas kiaulių skerdimas</w:t>
      </w:r>
      <w:r>
        <w:t xml:space="preserve">. </w:t>
      </w:r>
    </w:p>
    <w:p w:rsidR="001804B6" w:rsidRDefault="001804B6" w:rsidP="003E0532">
      <w:pPr>
        <w:pStyle w:val="NORMALINF"/>
      </w:pPr>
      <w:r>
        <w:t xml:space="preserve">Banionis ūkininkavimo veiklą pradėjo 1998 metais buvusio kolūkio „Pirmūnas“ patalpose. Esami kolūkio pastatai buvo įsigyjami palaipsniui iki 2007 metų. Gyvulių skaičius pagal oficialius duomenis iš Kauno apskrities valstybinės maisto ir veterinarijos tarnybos </w:t>
      </w:r>
      <w:r w:rsidR="00EA6E98">
        <w:t xml:space="preserve">nuo 2003 metų </w:t>
      </w:r>
      <w:r>
        <w:t>augo taip pat palaipsniui</w:t>
      </w:r>
      <w:r w:rsidR="00EA6E98">
        <w:t xml:space="preserve"> (žiūr</w:t>
      </w:r>
      <w:r w:rsidR="001C1A4E">
        <w:t xml:space="preserve">. </w:t>
      </w:r>
      <w:r w:rsidR="0076668D">
        <w:fldChar w:fldCharType="begin"/>
      </w:r>
      <w:r w:rsidR="0076668D">
        <w:instrText xml:space="preserve"> REF _Ref479255397 \r \h </w:instrText>
      </w:r>
      <w:r w:rsidR="0076668D">
        <w:fldChar w:fldCharType="separate"/>
      </w:r>
      <w:r w:rsidR="00DA7CD6">
        <w:t>1</w:t>
      </w:r>
      <w:r w:rsidR="0076668D">
        <w:fldChar w:fldCharType="end"/>
      </w:r>
      <w:r w:rsidR="0076668D">
        <w:t xml:space="preserve"> </w:t>
      </w:r>
      <w:r w:rsidR="001C1A4E">
        <w:t>lentelę)</w:t>
      </w:r>
      <w:r w:rsidR="00EA6E98">
        <w:t xml:space="preserve"> </w:t>
      </w:r>
      <w:r>
        <w:t xml:space="preserve">. </w:t>
      </w:r>
    </w:p>
    <w:p w:rsidR="00DF2320" w:rsidRPr="001C1A4E" w:rsidRDefault="003841E4" w:rsidP="0076668D">
      <w:pPr>
        <w:pStyle w:val="lenteleINF"/>
        <w:numPr>
          <w:ilvl w:val="0"/>
          <w:numId w:val="18"/>
        </w:numPr>
      </w:pPr>
      <w:bookmarkStart w:id="3" w:name="_Ref479255397"/>
      <w:r>
        <w:t>l</w:t>
      </w:r>
      <w:r w:rsidR="00DF2320" w:rsidRPr="001C1A4E">
        <w:t>entelė veiklos apimtys</w:t>
      </w:r>
      <w:bookmarkEnd w:id="3"/>
      <w:r>
        <w:t>.</w:t>
      </w:r>
    </w:p>
    <w:tbl>
      <w:tblPr>
        <w:tblStyle w:val="Lentelstinklelis"/>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1504"/>
        <w:gridCol w:w="1364"/>
        <w:gridCol w:w="1476"/>
        <w:gridCol w:w="1362"/>
        <w:gridCol w:w="1255"/>
        <w:gridCol w:w="1250"/>
        <w:gridCol w:w="1139"/>
      </w:tblGrid>
      <w:tr w:rsidR="003841E4" w:rsidRPr="0076668D" w:rsidTr="003841E4">
        <w:trPr>
          <w:trHeight w:val="422"/>
        </w:trPr>
        <w:tc>
          <w:tcPr>
            <w:tcW w:w="1504" w:type="dxa"/>
            <w:vMerge w:val="restart"/>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Veiklos vykdymo metai</w:t>
            </w:r>
          </w:p>
        </w:tc>
        <w:tc>
          <w:tcPr>
            <w:tcW w:w="4202" w:type="dxa"/>
            <w:gridSpan w:val="3"/>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Kiaulės, vnt./SG</w:t>
            </w:r>
          </w:p>
        </w:tc>
        <w:tc>
          <w:tcPr>
            <w:tcW w:w="1255" w:type="dxa"/>
            <w:vMerge w:val="restart"/>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Galvijai,</w:t>
            </w:r>
          </w:p>
          <w:p w:rsidR="003841E4" w:rsidRPr="003841E4" w:rsidRDefault="003841E4" w:rsidP="003841E4">
            <w:pPr>
              <w:pStyle w:val="NORMALINF"/>
              <w:spacing w:line="240" w:lineRule="auto"/>
              <w:ind w:firstLine="0"/>
              <w:jc w:val="center"/>
              <w:rPr>
                <w:b/>
                <w:sz w:val="20"/>
                <w:szCs w:val="20"/>
              </w:rPr>
            </w:pPr>
            <w:r w:rsidRPr="003841E4">
              <w:rPr>
                <w:b/>
                <w:sz w:val="20"/>
                <w:szCs w:val="20"/>
              </w:rPr>
              <w:t>vnt.</w:t>
            </w:r>
          </w:p>
        </w:tc>
        <w:tc>
          <w:tcPr>
            <w:tcW w:w="1250" w:type="dxa"/>
            <w:vMerge w:val="restart"/>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Vištos,</w:t>
            </w:r>
          </w:p>
          <w:p w:rsidR="003841E4" w:rsidRPr="003841E4" w:rsidRDefault="003841E4" w:rsidP="003841E4">
            <w:pPr>
              <w:pStyle w:val="NORMALINF"/>
              <w:spacing w:line="240" w:lineRule="auto"/>
              <w:ind w:firstLine="0"/>
              <w:jc w:val="center"/>
              <w:rPr>
                <w:b/>
                <w:sz w:val="20"/>
                <w:szCs w:val="20"/>
              </w:rPr>
            </w:pPr>
            <w:r w:rsidRPr="003841E4">
              <w:rPr>
                <w:b/>
                <w:sz w:val="20"/>
                <w:szCs w:val="20"/>
              </w:rPr>
              <w:t>vnt.</w:t>
            </w:r>
          </w:p>
        </w:tc>
        <w:tc>
          <w:tcPr>
            <w:tcW w:w="1139" w:type="dxa"/>
            <w:vMerge w:val="restart"/>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Avys</w:t>
            </w:r>
          </w:p>
          <w:p w:rsidR="003841E4" w:rsidRPr="003841E4" w:rsidRDefault="003841E4" w:rsidP="003841E4">
            <w:pPr>
              <w:pStyle w:val="NORMALINF"/>
              <w:spacing w:line="240" w:lineRule="auto"/>
              <w:ind w:firstLine="0"/>
              <w:jc w:val="center"/>
              <w:rPr>
                <w:b/>
                <w:sz w:val="20"/>
                <w:szCs w:val="20"/>
              </w:rPr>
            </w:pPr>
            <w:r w:rsidRPr="003841E4">
              <w:rPr>
                <w:b/>
                <w:sz w:val="20"/>
                <w:szCs w:val="20"/>
              </w:rPr>
              <w:t>Vnt.</w:t>
            </w:r>
          </w:p>
        </w:tc>
      </w:tr>
      <w:tr w:rsidR="003841E4" w:rsidRPr="0076668D" w:rsidTr="003841E4">
        <w:tc>
          <w:tcPr>
            <w:tcW w:w="1504" w:type="dxa"/>
            <w:vMerge/>
            <w:shd w:val="clear" w:color="auto" w:fill="D9D9D9" w:themeFill="background1" w:themeFillShade="D9"/>
          </w:tcPr>
          <w:p w:rsidR="003841E4" w:rsidRPr="0076668D" w:rsidRDefault="003841E4" w:rsidP="008C400C">
            <w:pPr>
              <w:pStyle w:val="NORMALINF"/>
              <w:spacing w:line="240" w:lineRule="auto"/>
              <w:ind w:firstLine="0"/>
              <w:rPr>
                <w:sz w:val="20"/>
                <w:szCs w:val="20"/>
              </w:rPr>
            </w:pPr>
          </w:p>
        </w:tc>
        <w:tc>
          <w:tcPr>
            <w:tcW w:w="1364" w:type="dxa"/>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paršavedės</w:t>
            </w:r>
          </w:p>
        </w:tc>
        <w:tc>
          <w:tcPr>
            <w:tcW w:w="1476" w:type="dxa"/>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kitos kiaulės/tame tarpe &gt;30 kg</w:t>
            </w:r>
          </w:p>
        </w:tc>
        <w:tc>
          <w:tcPr>
            <w:tcW w:w="1362" w:type="dxa"/>
            <w:shd w:val="clear" w:color="auto" w:fill="D9D9D9" w:themeFill="background1" w:themeFillShade="D9"/>
          </w:tcPr>
          <w:p w:rsidR="003841E4" w:rsidRPr="003841E4" w:rsidRDefault="003841E4" w:rsidP="003841E4">
            <w:pPr>
              <w:pStyle w:val="NORMALINF"/>
              <w:spacing w:line="240" w:lineRule="auto"/>
              <w:ind w:firstLine="0"/>
              <w:jc w:val="center"/>
              <w:rPr>
                <w:b/>
                <w:sz w:val="20"/>
                <w:szCs w:val="20"/>
              </w:rPr>
            </w:pPr>
            <w:r w:rsidRPr="003841E4">
              <w:rPr>
                <w:b/>
                <w:sz w:val="20"/>
                <w:szCs w:val="20"/>
              </w:rPr>
              <w:t>viso/SG</w:t>
            </w:r>
          </w:p>
        </w:tc>
        <w:tc>
          <w:tcPr>
            <w:tcW w:w="1255" w:type="dxa"/>
            <w:vMerge/>
            <w:shd w:val="clear" w:color="auto" w:fill="BFBFBF" w:themeFill="background1" w:themeFillShade="BF"/>
          </w:tcPr>
          <w:p w:rsidR="003841E4" w:rsidRPr="0076668D" w:rsidRDefault="003841E4" w:rsidP="008C400C">
            <w:pPr>
              <w:pStyle w:val="NORMALINF"/>
              <w:spacing w:line="240" w:lineRule="auto"/>
              <w:ind w:firstLine="0"/>
              <w:rPr>
                <w:sz w:val="20"/>
                <w:szCs w:val="20"/>
              </w:rPr>
            </w:pPr>
          </w:p>
        </w:tc>
        <w:tc>
          <w:tcPr>
            <w:tcW w:w="1250" w:type="dxa"/>
            <w:vMerge/>
            <w:shd w:val="clear" w:color="auto" w:fill="BFBFBF" w:themeFill="background1" w:themeFillShade="BF"/>
          </w:tcPr>
          <w:p w:rsidR="003841E4" w:rsidRPr="0076668D" w:rsidRDefault="003841E4" w:rsidP="008C400C">
            <w:pPr>
              <w:pStyle w:val="NORMALINF"/>
              <w:spacing w:line="240" w:lineRule="auto"/>
              <w:ind w:firstLine="0"/>
              <w:rPr>
                <w:sz w:val="20"/>
                <w:szCs w:val="20"/>
              </w:rPr>
            </w:pPr>
          </w:p>
        </w:tc>
        <w:tc>
          <w:tcPr>
            <w:tcW w:w="1139" w:type="dxa"/>
            <w:vMerge/>
            <w:shd w:val="clear" w:color="auto" w:fill="BFBFBF" w:themeFill="background1" w:themeFillShade="BF"/>
          </w:tcPr>
          <w:p w:rsidR="003841E4" w:rsidRPr="0076668D" w:rsidRDefault="003841E4" w:rsidP="008C400C">
            <w:pPr>
              <w:pStyle w:val="NORMALINF"/>
              <w:spacing w:line="240" w:lineRule="auto"/>
              <w:ind w:firstLine="0"/>
              <w:rPr>
                <w:sz w:val="20"/>
                <w:szCs w:val="20"/>
              </w:rPr>
            </w:pPr>
          </w:p>
        </w:tc>
      </w:tr>
      <w:tr w:rsidR="001C1A4E" w:rsidRPr="0076668D" w:rsidTr="003841E4">
        <w:tc>
          <w:tcPr>
            <w:tcW w:w="1504" w:type="dxa"/>
          </w:tcPr>
          <w:p w:rsidR="001C1A4E" w:rsidRPr="0076668D" w:rsidRDefault="001C1A4E" w:rsidP="008C400C">
            <w:pPr>
              <w:pStyle w:val="NORMALINF"/>
              <w:spacing w:line="240" w:lineRule="auto"/>
              <w:ind w:firstLine="0"/>
              <w:rPr>
                <w:sz w:val="20"/>
                <w:szCs w:val="20"/>
              </w:rPr>
            </w:pPr>
            <w:r w:rsidRPr="0076668D">
              <w:rPr>
                <w:sz w:val="20"/>
                <w:szCs w:val="20"/>
              </w:rPr>
              <w:t>2003</w:t>
            </w:r>
          </w:p>
        </w:tc>
        <w:tc>
          <w:tcPr>
            <w:tcW w:w="4202" w:type="dxa"/>
            <w:gridSpan w:val="3"/>
          </w:tcPr>
          <w:p w:rsidR="001C1A4E" w:rsidRPr="0076668D" w:rsidRDefault="001C1A4E" w:rsidP="0076668D">
            <w:pPr>
              <w:pStyle w:val="NORMALINF"/>
              <w:spacing w:line="240" w:lineRule="auto"/>
              <w:ind w:firstLine="0"/>
              <w:jc w:val="center"/>
              <w:rPr>
                <w:sz w:val="20"/>
                <w:szCs w:val="20"/>
              </w:rPr>
            </w:pPr>
            <w:r w:rsidRPr="0076668D">
              <w:rPr>
                <w:sz w:val="20"/>
                <w:szCs w:val="20"/>
              </w:rPr>
              <w:t>1700</w:t>
            </w:r>
          </w:p>
        </w:tc>
        <w:tc>
          <w:tcPr>
            <w:tcW w:w="1255" w:type="dxa"/>
          </w:tcPr>
          <w:p w:rsidR="001C1A4E" w:rsidRPr="0076668D" w:rsidRDefault="001C1A4E" w:rsidP="008C400C">
            <w:pPr>
              <w:pStyle w:val="NORMALINF"/>
              <w:spacing w:line="240" w:lineRule="auto"/>
              <w:ind w:firstLine="0"/>
              <w:rPr>
                <w:sz w:val="20"/>
                <w:szCs w:val="20"/>
              </w:rPr>
            </w:pPr>
          </w:p>
        </w:tc>
        <w:tc>
          <w:tcPr>
            <w:tcW w:w="1250" w:type="dxa"/>
          </w:tcPr>
          <w:p w:rsidR="001C1A4E" w:rsidRPr="0076668D" w:rsidRDefault="001C1A4E" w:rsidP="008C400C">
            <w:pPr>
              <w:pStyle w:val="NORMALINF"/>
              <w:spacing w:line="240" w:lineRule="auto"/>
              <w:ind w:firstLine="0"/>
              <w:rPr>
                <w:sz w:val="20"/>
                <w:szCs w:val="20"/>
              </w:rPr>
            </w:pPr>
          </w:p>
        </w:tc>
        <w:tc>
          <w:tcPr>
            <w:tcW w:w="1139" w:type="dxa"/>
          </w:tcPr>
          <w:p w:rsidR="001C1A4E" w:rsidRPr="0076668D" w:rsidRDefault="001C1A4E" w:rsidP="008C400C">
            <w:pPr>
              <w:pStyle w:val="NORMALINF"/>
              <w:spacing w:line="240" w:lineRule="auto"/>
              <w:ind w:firstLine="0"/>
              <w:rPr>
                <w:sz w:val="20"/>
                <w:szCs w:val="20"/>
              </w:rPr>
            </w:pPr>
          </w:p>
        </w:tc>
      </w:tr>
      <w:tr w:rsidR="001C1A4E" w:rsidRPr="0076668D" w:rsidTr="003841E4">
        <w:tc>
          <w:tcPr>
            <w:tcW w:w="1504" w:type="dxa"/>
          </w:tcPr>
          <w:p w:rsidR="001C1A4E" w:rsidRPr="0076668D" w:rsidRDefault="001C1A4E" w:rsidP="008C400C">
            <w:pPr>
              <w:pStyle w:val="NORMALINF"/>
              <w:spacing w:line="240" w:lineRule="auto"/>
              <w:ind w:firstLine="0"/>
              <w:rPr>
                <w:sz w:val="20"/>
                <w:szCs w:val="20"/>
              </w:rPr>
            </w:pPr>
            <w:r w:rsidRPr="0076668D">
              <w:rPr>
                <w:sz w:val="20"/>
                <w:szCs w:val="20"/>
              </w:rPr>
              <w:t>2007</w:t>
            </w:r>
          </w:p>
        </w:tc>
        <w:tc>
          <w:tcPr>
            <w:tcW w:w="4202" w:type="dxa"/>
            <w:gridSpan w:val="3"/>
          </w:tcPr>
          <w:p w:rsidR="001C1A4E" w:rsidRPr="0076668D" w:rsidRDefault="001C1A4E" w:rsidP="0076668D">
            <w:pPr>
              <w:pStyle w:val="NORMALINF"/>
              <w:spacing w:line="240" w:lineRule="auto"/>
              <w:ind w:firstLine="0"/>
              <w:jc w:val="center"/>
              <w:rPr>
                <w:sz w:val="20"/>
                <w:szCs w:val="20"/>
              </w:rPr>
            </w:pPr>
            <w:r w:rsidRPr="0076668D">
              <w:rPr>
                <w:sz w:val="20"/>
                <w:szCs w:val="20"/>
              </w:rPr>
              <w:t>2582</w:t>
            </w:r>
          </w:p>
        </w:tc>
        <w:tc>
          <w:tcPr>
            <w:tcW w:w="1255" w:type="dxa"/>
          </w:tcPr>
          <w:p w:rsidR="001C1A4E" w:rsidRPr="0076668D" w:rsidRDefault="001C1A4E" w:rsidP="008C400C">
            <w:pPr>
              <w:pStyle w:val="NORMALINF"/>
              <w:spacing w:line="240" w:lineRule="auto"/>
              <w:ind w:firstLine="0"/>
              <w:rPr>
                <w:sz w:val="20"/>
                <w:szCs w:val="20"/>
              </w:rPr>
            </w:pPr>
            <w:r w:rsidRPr="0076668D">
              <w:rPr>
                <w:sz w:val="20"/>
                <w:szCs w:val="20"/>
              </w:rPr>
              <w:t>344</w:t>
            </w:r>
          </w:p>
        </w:tc>
        <w:tc>
          <w:tcPr>
            <w:tcW w:w="1250" w:type="dxa"/>
          </w:tcPr>
          <w:p w:rsidR="001C1A4E" w:rsidRPr="0076668D" w:rsidRDefault="001C1A4E" w:rsidP="008C400C">
            <w:pPr>
              <w:pStyle w:val="NORMALINF"/>
              <w:spacing w:line="240" w:lineRule="auto"/>
              <w:ind w:firstLine="0"/>
              <w:rPr>
                <w:sz w:val="20"/>
                <w:szCs w:val="20"/>
              </w:rPr>
            </w:pPr>
          </w:p>
        </w:tc>
        <w:tc>
          <w:tcPr>
            <w:tcW w:w="1139" w:type="dxa"/>
          </w:tcPr>
          <w:p w:rsidR="001C1A4E" w:rsidRPr="0076668D" w:rsidRDefault="001C1A4E" w:rsidP="008C400C">
            <w:pPr>
              <w:pStyle w:val="NORMALINF"/>
              <w:spacing w:line="240" w:lineRule="auto"/>
              <w:ind w:firstLine="0"/>
              <w:rPr>
                <w:sz w:val="20"/>
                <w:szCs w:val="20"/>
              </w:rPr>
            </w:pPr>
          </w:p>
        </w:tc>
      </w:tr>
      <w:tr w:rsidR="00321C1D" w:rsidRPr="0076668D" w:rsidTr="003841E4">
        <w:tc>
          <w:tcPr>
            <w:tcW w:w="1504" w:type="dxa"/>
          </w:tcPr>
          <w:p w:rsidR="00CB32F5" w:rsidRPr="0076668D" w:rsidRDefault="00CB32F5" w:rsidP="008C400C">
            <w:pPr>
              <w:pStyle w:val="NORMALINF"/>
              <w:spacing w:line="240" w:lineRule="auto"/>
              <w:ind w:firstLine="0"/>
              <w:rPr>
                <w:sz w:val="20"/>
                <w:szCs w:val="20"/>
              </w:rPr>
            </w:pPr>
            <w:r w:rsidRPr="0076668D">
              <w:rPr>
                <w:sz w:val="20"/>
                <w:szCs w:val="20"/>
              </w:rPr>
              <w:t>2016</w:t>
            </w:r>
          </w:p>
        </w:tc>
        <w:tc>
          <w:tcPr>
            <w:tcW w:w="1364" w:type="dxa"/>
          </w:tcPr>
          <w:p w:rsidR="00CB32F5" w:rsidRPr="0076668D" w:rsidRDefault="00CB32F5" w:rsidP="008C400C">
            <w:pPr>
              <w:pStyle w:val="NORMALINF"/>
              <w:spacing w:line="240" w:lineRule="auto"/>
              <w:ind w:firstLine="0"/>
              <w:rPr>
                <w:sz w:val="20"/>
                <w:szCs w:val="20"/>
              </w:rPr>
            </w:pPr>
            <w:r w:rsidRPr="0076668D">
              <w:rPr>
                <w:sz w:val="20"/>
                <w:szCs w:val="20"/>
              </w:rPr>
              <w:t>402</w:t>
            </w:r>
            <w:r w:rsidR="00567FDA" w:rsidRPr="0076668D">
              <w:rPr>
                <w:sz w:val="20"/>
                <w:szCs w:val="20"/>
              </w:rPr>
              <w:t>/138,62</w:t>
            </w:r>
          </w:p>
        </w:tc>
        <w:tc>
          <w:tcPr>
            <w:tcW w:w="1476" w:type="dxa"/>
          </w:tcPr>
          <w:p w:rsidR="00CB32F5" w:rsidRPr="0076668D" w:rsidRDefault="00CB32F5" w:rsidP="008C400C">
            <w:pPr>
              <w:pStyle w:val="NORMALINF"/>
              <w:spacing w:line="240" w:lineRule="auto"/>
              <w:ind w:firstLine="0"/>
              <w:rPr>
                <w:sz w:val="20"/>
                <w:szCs w:val="20"/>
              </w:rPr>
            </w:pPr>
            <w:r w:rsidRPr="0076668D">
              <w:rPr>
                <w:sz w:val="20"/>
                <w:szCs w:val="20"/>
              </w:rPr>
              <w:t>2106/1043</w:t>
            </w:r>
          </w:p>
        </w:tc>
        <w:tc>
          <w:tcPr>
            <w:tcW w:w="1362" w:type="dxa"/>
          </w:tcPr>
          <w:p w:rsidR="00CB32F5" w:rsidRPr="0076668D" w:rsidRDefault="00CB32F5" w:rsidP="008C400C">
            <w:pPr>
              <w:pStyle w:val="NORMALINF"/>
              <w:spacing w:line="240" w:lineRule="auto"/>
              <w:ind w:firstLine="0"/>
              <w:rPr>
                <w:sz w:val="20"/>
                <w:szCs w:val="20"/>
              </w:rPr>
            </w:pPr>
            <w:r w:rsidRPr="0076668D">
              <w:rPr>
                <w:sz w:val="20"/>
                <w:szCs w:val="20"/>
              </w:rPr>
              <w:t>2508</w:t>
            </w:r>
            <w:r w:rsidR="00567FDA" w:rsidRPr="0076668D">
              <w:rPr>
                <w:sz w:val="20"/>
                <w:szCs w:val="20"/>
              </w:rPr>
              <w:t>/253,55</w:t>
            </w:r>
          </w:p>
        </w:tc>
        <w:tc>
          <w:tcPr>
            <w:tcW w:w="1255" w:type="dxa"/>
          </w:tcPr>
          <w:p w:rsidR="00CB32F5" w:rsidRPr="0076668D" w:rsidRDefault="00CB32F5" w:rsidP="008C400C">
            <w:pPr>
              <w:pStyle w:val="NORMALINF"/>
              <w:spacing w:line="240" w:lineRule="auto"/>
              <w:ind w:firstLine="0"/>
              <w:rPr>
                <w:sz w:val="20"/>
                <w:szCs w:val="20"/>
              </w:rPr>
            </w:pPr>
            <w:r w:rsidRPr="0076668D">
              <w:rPr>
                <w:sz w:val="20"/>
                <w:szCs w:val="20"/>
              </w:rPr>
              <w:t>942</w:t>
            </w:r>
            <w:r w:rsidR="00567FDA" w:rsidRPr="0076668D">
              <w:rPr>
                <w:sz w:val="20"/>
                <w:szCs w:val="20"/>
              </w:rPr>
              <w:t>/645,89</w:t>
            </w:r>
          </w:p>
        </w:tc>
        <w:tc>
          <w:tcPr>
            <w:tcW w:w="1250" w:type="dxa"/>
          </w:tcPr>
          <w:p w:rsidR="00CB32F5" w:rsidRPr="0076668D" w:rsidRDefault="00CB32F5" w:rsidP="008C400C">
            <w:pPr>
              <w:pStyle w:val="NORMALINF"/>
              <w:spacing w:line="240" w:lineRule="auto"/>
              <w:ind w:firstLine="0"/>
              <w:rPr>
                <w:sz w:val="20"/>
                <w:szCs w:val="20"/>
              </w:rPr>
            </w:pPr>
            <w:r w:rsidRPr="0076668D">
              <w:rPr>
                <w:sz w:val="20"/>
                <w:szCs w:val="20"/>
              </w:rPr>
              <w:t>600</w:t>
            </w:r>
            <w:r w:rsidR="00567FDA" w:rsidRPr="0076668D">
              <w:rPr>
                <w:sz w:val="20"/>
                <w:szCs w:val="20"/>
              </w:rPr>
              <w:t>/</w:t>
            </w:r>
            <w:r w:rsidR="00567FDA" w:rsidRPr="0076668D">
              <w:rPr>
                <w:b/>
                <w:sz w:val="20"/>
                <w:szCs w:val="20"/>
              </w:rPr>
              <w:t>4,29</w:t>
            </w:r>
          </w:p>
        </w:tc>
        <w:tc>
          <w:tcPr>
            <w:tcW w:w="1139" w:type="dxa"/>
          </w:tcPr>
          <w:p w:rsidR="00CB32F5" w:rsidRPr="0076668D" w:rsidRDefault="00CB32F5" w:rsidP="008C400C">
            <w:pPr>
              <w:pStyle w:val="NORMALINF"/>
              <w:spacing w:line="240" w:lineRule="auto"/>
              <w:ind w:firstLine="0"/>
              <w:rPr>
                <w:sz w:val="20"/>
                <w:szCs w:val="20"/>
              </w:rPr>
            </w:pPr>
            <w:r w:rsidRPr="0076668D">
              <w:rPr>
                <w:sz w:val="20"/>
                <w:szCs w:val="20"/>
              </w:rPr>
              <w:t>191</w:t>
            </w:r>
            <w:r w:rsidR="00567FDA" w:rsidRPr="0076668D">
              <w:rPr>
                <w:sz w:val="20"/>
                <w:szCs w:val="20"/>
              </w:rPr>
              <w:t>/</w:t>
            </w:r>
            <w:r w:rsidR="00567FDA" w:rsidRPr="0076668D">
              <w:rPr>
                <w:b/>
                <w:sz w:val="20"/>
                <w:szCs w:val="20"/>
              </w:rPr>
              <w:t>13,6</w:t>
            </w:r>
          </w:p>
        </w:tc>
      </w:tr>
      <w:tr w:rsidR="00321C1D" w:rsidRPr="0076668D" w:rsidTr="003841E4">
        <w:tc>
          <w:tcPr>
            <w:tcW w:w="1504" w:type="dxa"/>
          </w:tcPr>
          <w:p w:rsidR="00CB32F5" w:rsidRPr="0076668D" w:rsidRDefault="00CB32F5" w:rsidP="008C400C">
            <w:pPr>
              <w:pStyle w:val="NORMALINF"/>
              <w:spacing w:line="240" w:lineRule="auto"/>
              <w:ind w:firstLine="0"/>
              <w:rPr>
                <w:sz w:val="20"/>
                <w:szCs w:val="20"/>
              </w:rPr>
            </w:pPr>
            <w:r w:rsidRPr="0076668D">
              <w:rPr>
                <w:sz w:val="20"/>
                <w:szCs w:val="20"/>
              </w:rPr>
              <w:t>Planuojama</w:t>
            </w:r>
          </w:p>
        </w:tc>
        <w:tc>
          <w:tcPr>
            <w:tcW w:w="1364" w:type="dxa"/>
          </w:tcPr>
          <w:p w:rsidR="00CB32F5" w:rsidRPr="0076668D" w:rsidRDefault="00CB32F5" w:rsidP="008C400C">
            <w:pPr>
              <w:pStyle w:val="NORMALINF"/>
              <w:spacing w:line="240" w:lineRule="auto"/>
              <w:ind w:firstLine="0"/>
              <w:rPr>
                <w:sz w:val="20"/>
                <w:szCs w:val="20"/>
              </w:rPr>
            </w:pPr>
            <w:r w:rsidRPr="0076668D">
              <w:rPr>
                <w:sz w:val="20"/>
                <w:szCs w:val="20"/>
              </w:rPr>
              <w:t>418</w:t>
            </w:r>
            <w:r w:rsidR="00321C1D" w:rsidRPr="0076668D">
              <w:rPr>
                <w:sz w:val="20"/>
                <w:szCs w:val="20"/>
              </w:rPr>
              <w:t>/</w:t>
            </w:r>
            <w:r w:rsidR="00321C1D" w:rsidRPr="0076668D">
              <w:rPr>
                <w:b/>
                <w:sz w:val="20"/>
                <w:szCs w:val="20"/>
              </w:rPr>
              <w:t>144</w:t>
            </w:r>
          </w:p>
        </w:tc>
        <w:tc>
          <w:tcPr>
            <w:tcW w:w="1476" w:type="dxa"/>
          </w:tcPr>
          <w:p w:rsidR="00CB32F5" w:rsidRPr="0076668D" w:rsidRDefault="00CB32F5" w:rsidP="008C400C">
            <w:pPr>
              <w:pStyle w:val="NORMALINF"/>
              <w:spacing w:line="240" w:lineRule="auto"/>
              <w:ind w:firstLine="0"/>
              <w:rPr>
                <w:sz w:val="20"/>
                <w:szCs w:val="20"/>
              </w:rPr>
            </w:pPr>
            <w:r w:rsidRPr="0076668D">
              <w:rPr>
                <w:sz w:val="20"/>
                <w:szCs w:val="20"/>
              </w:rPr>
              <w:t>3780/1900</w:t>
            </w:r>
          </w:p>
        </w:tc>
        <w:tc>
          <w:tcPr>
            <w:tcW w:w="1362" w:type="dxa"/>
          </w:tcPr>
          <w:p w:rsidR="00CB32F5" w:rsidRPr="0076668D" w:rsidRDefault="00CB32F5" w:rsidP="008C400C">
            <w:pPr>
              <w:pStyle w:val="NORMALINF"/>
              <w:spacing w:line="240" w:lineRule="auto"/>
              <w:ind w:firstLine="0"/>
              <w:rPr>
                <w:sz w:val="20"/>
                <w:szCs w:val="20"/>
              </w:rPr>
            </w:pPr>
            <w:r w:rsidRPr="0076668D">
              <w:rPr>
                <w:sz w:val="20"/>
                <w:szCs w:val="20"/>
              </w:rPr>
              <w:t>4198</w:t>
            </w:r>
            <w:r w:rsidR="00567FDA" w:rsidRPr="0076668D">
              <w:rPr>
                <w:sz w:val="20"/>
                <w:szCs w:val="20"/>
              </w:rPr>
              <w:t>/352,94</w:t>
            </w:r>
          </w:p>
        </w:tc>
        <w:tc>
          <w:tcPr>
            <w:tcW w:w="1255" w:type="dxa"/>
          </w:tcPr>
          <w:p w:rsidR="00CB32F5" w:rsidRPr="0076668D" w:rsidRDefault="00CB32F5" w:rsidP="008C400C">
            <w:pPr>
              <w:pStyle w:val="NORMALINF"/>
              <w:spacing w:line="240" w:lineRule="auto"/>
              <w:ind w:firstLine="0"/>
              <w:rPr>
                <w:sz w:val="20"/>
                <w:szCs w:val="20"/>
              </w:rPr>
            </w:pPr>
            <w:r w:rsidRPr="0076668D">
              <w:rPr>
                <w:sz w:val="20"/>
                <w:szCs w:val="20"/>
              </w:rPr>
              <w:t>942</w:t>
            </w:r>
            <w:r w:rsidR="00567FDA" w:rsidRPr="0076668D">
              <w:rPr>
                <w:sz w:val="20"/>
                <w:szCs w:val="20"/>
              </w:rPr>
              <w:t>/645</w:t>
            </w:r>
            <w:r w:rsidR="00321C1D" w:rsidRPr="0076668D">
              <w:rPr>
                <w:sz w:val="20"/>
                <w:szCs w:val="20"/>
              </w:rPr>
              <w:t>,89</w:t>
            </w:r>
          </w:p>
        </w:tc>
        <w:tc>
          <w:tcPr>
            <w:tcW w:w="1250" w:type="dxa"/>
          </w:tcPr>
          <w:p w:rsidR="00CB32F5" w:rsidRPr="0076668D" w:rsidRDefault="00CB32F5" w:rsidP="008C400C">
            <w:pPr>
              <w:pStyle w:val="NORMALINF"/>
              <w:spacing w:line="240" w:lineRule="auto"/>
              <w:ind w:firstLine="0"/>
              <w:rPr>
                <w:sz w:val="20"/>
                <w:szCs w:val="20"/>
              </w:rPr>
            </w:pPr>
            <w:r w:rsidRPr="0076668D">
              <w:rPr>
                <w:sz w:val="20"/>
                <w:szCs w:val="20"/>
              </w:rPr>
              <w:t>3000</w:t>
            </w:r>
            <w:r w:rsidR="00567FDA" w:rsidRPr="0076668D">
              <w:rPr>
                <w:sz w:val="20"/>
                <w:szCs w:val="20"/>
              </w:rPr>
              <w:t>/</w:t>
            </w:r>
            <w:r w:rsidR="00567FDA" w:rsidRPr="0076668D">
              <w:rPr>
                <w:b/>
                <w:sz w:val="20"/>
                <w:szCs w:val="20"/>
              </w:rPr>
              <w:t>21,43</w:t>
            </w:r>
          </w:p>
        </w:tc>
        <w:tc>
          <w:tcPr>
            <w:tcW w:w="1139" w:type="dxa"/>
          </w:tcPr>
          <w:p w:rsidR="00CB32F5" w:rsidRPr="0076668D" w:rsidRDefault="00CB32F5" w:rsidP="008C400C">
            <w:pPr>
              <w:pStyle w:val="NORMALINF"/>
              <w:spacing w:line="240" w:lineRule="auto"/>
              <w:ind w:firstLine="0"/>
              <w:rPr>
                <w:sz w:val="20"/>
                <w:szCs w:val="20"/>
              </w:rPr>
            </w:pPr>
            <w:r w:rsidRPr="0076668D">
              <w:rPr>
                <w:sz w:val="20"/>
                <w:szCs w:val="20"/>
              </w:rPr>
              <w:t>506</w:t>
            </w:r>
            <w:r w:rsidR="00567FDA" w:rsidRPr="0076668D">
              <w:rPr>
                <w:sz w:val="20"/>
                <w:szCs w:val="20"/>
              </w:rPr>
              <w:t>/36,14</w:t>
            </w:r>
          </w:p>
        </w:tc>
      </w:tr>
    </w:tbl>
    <w:p w:rsidR="0076668D" w:rsidRDefault="0076668D" w:rsidP="003E0532">
      <w:pPr>
        <w:pStyle w:val="NORMALINF"/>
      </w:pPr>
    </w:p>
    <w:p w:rsidR="00D13738" w:rsidRDefault="00D13738" w:rsidP="003E0532">
      <w:pPr>
        <w:pStyle w:val="NORMALINF"/>
      </w:pPr>
      <w:r w:rsidRPr="000D6B04">
        <w:t xml:space="preserve">Ūkininkas Audrius Banionis </w:t>
      </w:r>
      <w:r>
        <w:t>a</w:t>
      </w:r>
      <w:r w:rsidRPr="000D6B04">
        <w:t>nalizuoj</w:t>
      </w:r>
      <w:r>
        <w:t xml:space="preserve">amo projekto įgyvendinimo metu </w:t>
      </w:r>
      <w:r w:rsidRPr="000D6B04">
        <w:t>ketina rekonstruoti esamus</w:t>
      </w:r>
      <w:r w:rsidR="00D45F1F">
        <w:t>, statyti naujus</w:t>
      </w:r>
      <w:r w:rsidRPr="000D6B04">
        <w:t xml:space="preserve"> </w:t>
      </w:r>
      <w:r w:rsidR="00D45F1F">
        <w:t xml:space="preserve">pastatus </w:t>
      </w:r>
      <w:r w:rsidRPr="000D6B04">
        <w:t xml:space="preserve">juose pritaikant šiuolaikines, Europos sąjungos rekomenduojamas, technologijas, geriausiai prieinamus gamybos būdus (GPGB) atitinkančias technologijas bei pritaikyti, poveikį aplinkai ir gyventojų sveikatai darančių veiksnių, mažinimo priemones. </w:t>
      </w:r>
      <w:r>
        <w:t>Įgyvendinus rengiamą projektą</w:t>
      </w:r>
      <w:r w:rsidR="0076668D">
        <w:t>,</w:t>
      </w:r>
      <w:r>
        <w:t xml:space="preserve"> ūkyje bus vykdomas galvijų, avių, dedeklių vištų, kiaulių auginimas, kiaulių skerdimas, kieto (kraikinio) mėšlo kaupimas. </w:t>
      </w:r>
    </w:p>
    <w:p w:rsidR="0076668D" w:rsidRPr="00F33626" w:rsidRDefault="0076668D" w:rsidP="003841E4">
      <w:pPr>
        <w:pStyle w:val="lenteleINF"/>
        <w:numPr>
          <w:ilvl w:val="0"/>
          <w:numId w:val="18"/>
        </w:numPr>
      </w:pPr>
      <w:r w:rsidRPr="00F33626">
        <w:t xml:space="preserve">lentelė. </w:t>
      </w:r>
      <w:r>
        <w:t xml:space="preserve">Planuojamos </w:t>
      </w:r>
      <w:r w:rsidRPr="00F33626">
        <w:t>pagaminti produkcijos kiekis per metus.</w:t>
      </w:r>
    </w:p>
    <w:tbl>
      <w:tblPr>
        <w:tblW w:w="5000"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000" w:firstRow="0" w:lastRow="0" w:firstColumn="0" w:lastColumn="0" w:noHBand="0" w:noVBand="0"/>
      </w:tblPr>
      <w:tblGrid>
        <w:gridCol w:w="816"/>
        <w:gridCol w:w="2185"/>
        <w:gridCol w:w="2708"/>
        <w:gridCol w:w="3867"/>
      </w:tblGrid>
      <w:tr w:rsidR="0076668D" w:rsidRPr="003A3FC2" w:rsidTr="00F82DA0">
        <w:trPr>
          <w:trHeight w:val="197"/>
        </w:trPr>
        <w:tc>
          <w:tcPr>
            <w:tcW w:w="426" w:type="pct"/>
            <w:shd w:val="clear" w:color="auto" w:fill="D9D9D9"/>
            <w:vAlign w:val="center"/>
          </w:tcPr>
          <w:p w:rsidR="0076668D" w:rsidRPr="003841E4" w:rsidRDefault="0076668D" w:rsidP="003841E4">
            <w:pPr>
              <w:spacing w:after="0"/>
              <w:jc w:val="center"/>
              <w:rPr>
                <w:b/>
                <w:sz w:val="20"/>
                <w:szCs w:val="20"/>
              </w:rPr>
            </w:pPr>
            <w:r w:rsidRPr="003841E4">
              <w:rPr>
                <w:b/>
                <w:sz w:val="20"/>
                <w:szCs w:val="20"/>
              </w:rPr>
              <w:t>Nr.</w:t>
            </w:r>
          </w:p>
        </w:tc>
        <w:tc>
          <w:tcPr>
            <w:tcW w:w="1141" w:type="pct"/>
            <w:shd w:val="clear" w:color="auto" w:fill="D9D9D9"/>
            <w:vAlign w:val="center"/>
          </w:tcPr>
          <w:p w:rsidR="0076668D" w:rsidRPr="003841E4" w:rsidRDefault="0076668D" w:rsidP="003841E4">
            <w:pPr>
              <w:spacing w:after="0"/>
              <w:jc w:val="center"/>
              <w:rPr>
                <w:rFonts w:ascii="Times New Roman" w:hAnsi="Times New Roman"/>
                <w:b/>
                <w:bCs/>
                <w:sz w:val="20"/>
                <w:szCs w:val="20"/>
              </w:rPr>
            </w:pPr>
            <w:r w:rsidRPr="003841E4">
              <w:rPr>
                <w:b/>
                <w:sz w:val="20"/>
                <w:szCs w:val="20"/>
              </w:rPr>
              <w:t>Pavadinimas</w:t>
            </w:r>
          </w:p>
        </w:tc>
        <w:tc>
          <w:tcPr>
            <w:tcW w:w="1414" w:type="pct"/>
            <w:shd w:val="clear" w:color="auto" w:fill="D9D9D9"/>
            <w:vAlign w:val="center"/>
          </w:tcPr>
          <w:p w:rsidR="0076668D" w:rsidRPr="003841E4" w:rsidRDefault="0076668D" w:rsidP="003841E4">
            <w:pPr>
              <w:spacing w:after="0"/>
              <w:jc w:val="center"/>
              <w:rPr>
                <w:b/>
                <w:sz w:val="20"/>
                <w:szCs w:val="20"/>
              </w:rPr>
            </w:pPr>
            <w:r w:rsidRPr="003841E4">
              <w:rPr>
                <w:b/>
                <w:sz w:val="20"/>
                <w:szCs w:val="20"/>
              </w:rPr>
              <w:t>Tipas</w:t>
            </w:r>
          </w:p>
        </w:tc>
        <w:tc>
          <w:tcPr>
            <w:tcW w:w="2019" w:type="pct"/>
            <w:shd w:val="clear" w:color="auto" w:fill="D9D9D9"/>
          </w:tcPr>
          <w:p w:rsidR="0076668D" w:rsidRPr="003841E4" w:rsidRDefault="0076668D" w:rsidP="003841E4">
            <w:pPr>
              <w:spacing w:after="0"/>
              <w:jc w:val="center"/>
              <w:rPr>
                <w:b/>
                <w:sz w:val="20"/>
                <w:szCs w:val="20"/>
              </w:rPr>
            </w:pPr>
            <w:r w:rsidRPr="003841E4">
              <w:rPr>
                <w:b/>
                <w:sz w:val="20"/>
                <w:szCs w:val="20"/>
              </w:rPr>
              <w:t>Planuojamas pagaminti kiekis per metus</w:t>
            </w:r>
          </w:p>
          <w:p w:rsidR="0076668D" w:rsidRPr="003841E4" w:rsidRDefault="0076668D" w:rsidP="003841E4">
            <w:pPr>
              <w:spacing w:after="0"/>
              <w:jc w:val="center"/>
              <w:rPr>
                <w:b/>
                <w:sz w:val="20"/>
                <w:szCs w:val="20"/>
              </w:rPr>
            </w:pPr>
          </w:p>
        </w:tc>
      </w:tr>
      <w:tr w:rsidR="0076668D" w:rsidRPr="003A3FC2" w:rsidTr="00F82DA0">
        <w:trPr>
          <w:trHeight w:val="170"/>
        </w:trPr>
        <w:tc>
          <w:tcPr>
            <w:tcW w:w="426" w:type="pct"/>
            <w:vAlign w:val="center"/>
          </w:tcPr>
          <w:p w:rsidR="0076668D" w:rsidRPr="003A3FC2" w:rsidRDefault="0076668D" w:rsidP="00B708A3">
            <w:pPr>
              <w:spacing w:after="0"/>
              <w:rPr>
                <w:sz w:val="20"/>
                <w:szCs w:val="20"/>
              </w:rPr>
            </w:pPr>
            <w:r w:rsidRPr="003A3FC2">
              <w:rPr>
                <w:sz w:val="20"/>
                <w:szCs w:val="20"/>
              </w:rPr>
              <w:t>1.</w:t>
            </w:r>
          </w:p>
        </w:tc>
        <w:tc>
          <w:tcPr>
            <w:tcW w:w="1141" w:type="pct"/>
            <w:vAlign w:val="center"/>
          </w:tcPr>
          <w:p w:rsidR="0076668D" w:rsidRPr="003A3FC2" w:rsidRDefault="0076668D" w:rsidP="00B708A3">
            <w:pPr>
              <w:spacing w:after="0"/>
              <w:rPr>
                <w:sz w:val="20"/>
                <w:szCs w:val="20"/>
              </w:rPr>
            </w:pPr>
            <w:r w:rsidRPr="003A3FC2">
              <w:rPr>
                <w:sz w:val="20"/>
                <w:szCs w:val="20"/>
              </w:rPr>
              <w:t>Kiaušiniai</w:t>
            </w:r>
          </w:p>
        </w:tc>
        <w:tc>
          <w:tcPr>
            <w:tcW w:w="1414" w:type="pct"/>
            <w:vAlign w:val="center"/>
          </w:tcPr>
          <w:p w:rsidR="0076668D" w:rsidRPr="003A3FC2" w:rsidRDefault="0076668D" w:rsidP="00B708A3">
            <w:pPr>
              <w:spacing w:after="0"/>
              <w:rPr>
                <w:sz w:val="20"/>
                <w:szCs w:val="20"/>
              </w:rPr>
            </w:pPr>
            <w:r w:rsidRPr="003A3FC2">
              <w:rPr>
                <w:sz w:val="20"/>
                <w:szCs w:val="20"/>
              </w:rPr>
              <w:t>-</w:t>
            </w:r>
          </w:p>
        </w:tc>
        <w:tc>
          <w:tcPr>
            <w:tcW w:w="2019" w:type="pct"/>
            <w:vAlign w:val="center"/>
          </w:tcPr>
          <w:p w:rsidR="0076668D" w:rsidRPr="003A3FC2" w:rsidRDefault="0076668D" w:rsidP="00B708A3">
            <w:pPr>
              <w:spacing w:after="0"/>
              <w:rPr>
                <w:sz w:val="20"/>
                <w:szCs w:val="20"/>
              </w:rPr>
            </w:pPr>
            <w:r w:rsidRPr="003A3FC2">
              <w:rPr>
                <w:sz w:val="20"/>
                <w:szCs w:val="20"/>
              </w:rPr>
              <w:t>900 000 vnt.</w:t>
            </w:r>
          </w:p>
        </w:tc>
      </w:tr>
      <w:tr w:rsidR="0076668D" w:rsidRPr="003A3FC2" w:rsidTr="00F82DA0">
        <w:trPr>
          <w:trHeight w:val="60"/>
        </w:trPr>
        <w:tc>
          <w:tcPr>
            <w:tcW w:w="426" w:type="pct"/>
            <w:vAlign w:val="center"/>
          </w:tcPr>
          <w:p w:rsidR="0076668D" w:rsidRPr="003A3FC2" w:rsidRDefault="0076668D" w:rsidP="00B708A3">
            <w:pPr>
              <w:spacing w:after="0"/>
              <w:rPr>
                <w:sz w:val="20"/>
                <w:szCs w:val="20"/>
              </w:rPr>
            </w:pPr>
            <w:r w:rsidRPr="003A3FC2">
              <w:rPr>
                <w:sz w:val="20"/>
                <w:szCs w:val="20"/>
              </w:rPr>
              <w:t>2.</w:t>
            </w:r>
          </w:p>
        </w:tc>
        <w:tc>
          <w:tcPr>
            <w:tcW w:w="1141" w:type="pct"/>
            <w:vAlign w:val="center"/>
          </w:tcPr>
          <w:p w:rsidR="0076668D" w:rsidRPr="003A3FC2" w:rsidRDefault="0076668D" w:rsidP="00B708A3">
            <w:pPr>
              <w:spacing w:after="0"/>
              <w:rPr>
                <w:sz w:val="20"/>
                <w:szCs w:val="20"/>
              </w:rPr>
            </w:pPr>
            <w:r w:rsidRPr="003A3FC2">
              <w:rPr>
                <w:sz w:val="20"/>
                <w:szCs w:val="20"/>
              </w:rPr>
              <w:t>Pienas</w:t>
            </w:r>
          </w:p>
        </w:tc>
        <w:tc>
          <w:tcPr>
            <w:tcW w:w="1414" w:type="pct"/>
            <w:vAlign w:val="center"/>
          </w:tcPr>
          <w:p w:rsidR="0076668D" w:rsidRPr="003A3FC2" w:rsidRDefault="0076668D" w:rsidP="00B708A3">
            <w:pPr>
              <w:spacing w:after="0"/>
              <w:rPr>
                <w:sz w:val="20"/>
                <w:szCs w:val="20"/>
              </w:rPr>
            </w:pPr>
            <w:r w:rsidRPr="003A3FC2">
              <w:rPr>
                <w:sz w:val="20"/>
                <w:szCs w:val="20"/>
              </w:rPr>
              <w:t>-</w:t>
            </w:r>
          </w:p>
        </w:tc>
        <w:tc>
          <w:tcPr>
            <w:tcW w:w="2019" w:type="pct"/>
            <w:vAlign w:val="center"/>
          </w:tcPr>
          <w:p w:rsidR="0076668D" w:rsidRPr="003A3FC2" w:rsidRDefault="0076668D" w:rsidP="00B708A3">
            <w:pPr>
              <w:spacing w:after="0"/>
              <w:rPr>
                <w:sz w:val="20"/>
                <w:szCs w:val="20"/>
              </w:rPr>
            </w:pPr>
            <w:r w:rsidRPr="003A3FC2">
              <w:rPr>
                <w:sz w:val="20"/>
                <w:szCs w:val="20"/>
              </w:rPr>
              <w:t>1539 tūkst. t.</w:t>
            </w:r>
          </w:p>
        </w:tc>
      </w:tr>
      <w:tr w:rsidR="0076668D" w:rsidRPr="003A3FC2" w:rsidTr="00F82DA0">
        <w:trPr>
          <w:trHeight w:val="170"/>
        </w:trPr>
        <w:tc>
          <w:tcPr>
            <w:tcW w:w="426" w:type="pct"/>
            <w:vAlign w:val="center"/>
          </w:tcPr>
          <w:p w:rsidR="0076668D" w:rsidRPr="003A3FC2" w:rsidRDefault="0076668D" w:rsidP="00B708A3">
            <w:pPr>
              <w:spacing w:after="0"/>
              <w:rPr>
                <w:sz w:val="20"/>
                <w:szCs w:val="20"/>
              </w:rPr>
            </w:pPr>
            <w:r w:rsidRPr="003A3FC2">
              <w:rPr>
                <w:sz w:val="20"/>
                <w:szCs w:val="20"/>
              </w:rPr>
              <w:t>3</w:t>
            </w:r>
          </w:p>
        </w:tc>
        <w:tc>
          <w:tcPr>
            <w:tcW w:w="1141" w:type="pct"/>
            <w:vAlign w:val="center"/>
          </w:tcPr>
          <w:p w:rsidR="0076668D" w:rsidRPr="003A3FC2" w:rsidRDefault="0076668D" w:rsidP="00B708A3">
            <w:pPr>
              <w:spacing w:after="0"/>
              <w:rPr>
                <w:sz w:val="20"/>
                <w:szCs w:val="20"/>
              </w:rPr>
            </w:pPr>
            <w:r w:rsidRPr="003A3FC2">
              <w:rPr>
                <w:sz w:val="20"/>
                <w:szCs w:val="20"/>
              </w:rPr>
              <w:t>Vilna</w:t>
            </w:r>
          </w:p>
        </w:tc>
        <w:tc>
          <w:tcPr>
            <w:tcW w:w="1414" w:type="pct"/>
            <w:vAlign w:val="center"/>
          </w:tcPr>
          <w:p w:rsidR="0076668D" w:rsidRPr="003A3FC2" w:rsidRDefault="0076668D" w:rsidP="00B708A3">
            <w:pPr>
              <w:spacing w:after="0"/>
              <w:rPr>
                <w:sz w:val="20"/>
                <w:szCs w:val="20"/>
              </w:rPr>
            </w:pPr>
            <w:r w:rsidRPr="003A3FC2">
              <w:rPr>
                <w:sz w:val="20"/>
                <w:szCs w:val="20"/>
              </w:rPr>
              <w:t>-</w:t>
            </w:r>
          </w:p>
        </w:tc>
        <w:tc>
          <w:tcPr>
            <w:tcW w:w="2019" w:type="pct"/>
            <w:vAlign w:val="center"/>
          </w:tcPr>
          <w:p w:rsidR="0076668D" w:rsidRPr="003A3FC2" w:rsidRDefault="0076668D" w:rsidP="00B708A3">
            <w:pPr>
              <w:spacing w:after="0"/>
              <w:rPr>
                <w:sz w:val="20"/>
                <w:szCs w:val="20"/>
              </w:rPr>
            </w:pPr>
            <w:r w:rsidRPr="003A3FC2">
              <w:rPr>
                <w:sz w:val="20"/>
                <w:szCs w:val="20"/>
              </w:rPr>
              <w:t>0,9 t</w:t>
            </w:r>
          </w:p>
        </w:tc>
      </w:tr>
      <w:tr w:rsidR="0076668D" w:rsidRPr="003A3FC2" w:rsidTr="00F82DA0">
        <w:trPr>
          <w:trHeight w:val="170"/>
        </w:trPr>
        <w:tc>
          <w:tcPr>
            <w:tcW w:w="426" w:type="pct"/>
            <w:vAlign w:val="center"/>
          </w:tcPr>
          <w:p w:rsidR="0076668D" w:rsidRPr="003A3FC2" w:rsidRDefault="0076668D" w:rsidP="00B708A3">
            <w:pPr>
              <w:spacing w:after="0"/>
              <w:rPr>
                <w:sz w:val="20"/>
                <w:szCs w:val="20"/>
              </w:rPr>
            </w:pPr>
            <w:r w:rsidRPr="003A3FC2">
              <w:rPr>
                <w:sz w:val="20"/>
                <w:szCs w:val="20"/>
              </w:rPr>
              <w:t>4.</w:t>
            </w:r>
          </w:p>
        </w:tc>
        <w:tc>
          <w:tcPr>
            <w:tcW w:w="1141" w:type="pct"/>
            <w:vAlign w:val="center"/>
          </w:tcPr>
          <w:p w:rsidR="0076668D" w:rsidRPr="003A3FC2" w:rsidRDefault="0076668D" w:rsidP="00B708A3">
            <w:pPr>
              <w:spacing w:after="0"/>
              <w:rPr>
                <w:sz w:val="20"/>
                <w:szCs w:val="20"/>
              </w:rPr>
            </w:pPr>
            <w:r w:rsidRPr="003A3FC2">
              <w:rPr>
                <w:sz w:val="20"/>
                <w:szCs w:val="20"/>
              </w:rPr>
              <w:t>Skerdiena</w:t>
            </w:r>
          </w:p>
        </w:tc>
        <w:tc>
          <w:tcPr>
            <w:tcW w:w="1414" w:type="pct"/>
            <w:vAlign w:val="center"/>
          </w:tcPr>
          <w:p w:rsidR="0076668D" w:rsidRPr="003A3FC2" w:rsidRDefault="0076668D" w:rsidP="00B708A3">
            <w:pPr>
              <w:spacing w:after="0"/>
              <w:rPr>
                <w:sz w:val="20"/>
                <w:szCs w:val="20"/>
              </w:rPr>
            </w:pPr>
            <w:r w:rsidRPr="003A3FC2">
              <w:rPr>
                <w:sz w:val="20"/>
                <w:szCs w:val="20"/>
              </w:rPr>
              <w:t>Kiaulių</w:t>
            </w:r>
          </w:p>
        </w:tc>
        <w:tc>
          <w:tcPr>
            <w:tcW w:w="2019" w:type="pct"/>
            <w:vAlign w:val="center"/>
          </w:tcPr>
          <w:p w:rsidR="0076668D" w:rsidRPr="003A3FC2" w:rsidRDefault="0076668D" w:rsidP="00B708A3">
            <w:pPr>
              <w:spacing w:after="0"/>
              <w:rPr>
                <w:sz w:val="20"/>
                <w:szCs w:val="20"/>
              </w:rPr>
            </w:pPr>
            <w:r w:rsidRPr="003A3FC2">
              <w:rPr>
                <w:sz w:val="20"/>
                <w:szCs w:val="20"/>
              </w:rPr>
              <w:t>504 t</w:t>
            </w:r>
          </w:p>
        </w:tc>
      </w:tr>
      <w:tr w:rsidR="0076668D" w:rsidRPr="003A3FC2" w:rsidTr="00F82DA0">
        <w:trPr>
          <w:trHeight w:val="170"/>
        </w:trPr>
        <w:tc>
          <w:tcPr>
            <w:tcW w:w="426" w:type="pct"/>
            <w:vMerge w:val="restart"/>
            <w:vAlign w:val="center"/>
          </w:tcPr>
          <w:p w:rsidR="0076668D" w:rsidRPr="003A3FC2" w:rsidRDefault="0076668D" w:rsidP="00B708A3">
            <w:pPr>
              <w:spacing w:after="0"/>
              <w:rPr>
                <w:sz w:val="20"/>
                <w:szCs w:val="20"/>
              </w:rPr>
            </w:pPr>
            <w:r w:rsidRPr="003A3FC2">
              <w:rPr>
                <w:sz w:val="20"/>
                <w:szCs w:val="20"/>
              </w:rPr>
              <w:t>5.</w:t>
            </w:r>
          </w:p>
        </w:tc>
        <w:tc>
          <w:tcPr>
            <w:tcW w:w="1141" w:type="pct"/>
            <w:vMerge w:val="restart"/>
            <w:vAlign w:val="center"/>
          </w:tcPr>
          <w:p w:rsidR="0076668D" w:rsidRPr="003A3FC2" w:rsidRDefault="0076668D" w:rsidP="00B708A3">
            <w:pPr>
              <w:spacing w:after="0"/>
              <w:rPr>
                <w:sz w:val="20"/>
                <w:szCs w:val="20"/>
              </w:rPr>
            </w:pPr>
            <w:r w:rsidRPr="003A3FC2">
              <w:rPr>
                <w:sz w:val="20"/>
                <w:szCs w:val="20"/>
              </w:rPr>
              <w:t>Mėšlas</w:t>
            </w:r>
          </w:p>
        </w:tc>
        <w:tc>
          <w:tcPr>
            <w:tcW w:w="1414" w:type="pct"/>
            <w:vAlign w:val="center"/>
          </w:tcPr>
          <w:p w:rsidR="0076668D" w:rsidRPr="003A3FC2" w:rsidRDefault="0076668D" w:rsidP="00B708A3">
            <w:pPr>
              <w:spacing w:after="0"/>
              <w:rPr>
                <w:sz w:val="20"/>
                <w:szCs w:val="20"/>
              </w:rPr>
            </w:pPr>
            <w:r w:rsidRPr="003A3FC2">
              <w:rPr>
                <w:sz w:val="20"/>
                <w:szCs w:val="20"/>
              </w:rPr>
              <w:t>Skystas</w:t>
            </w:r>
          </w:p>
        </w:tc>
        <w:tc>
          <w:tcPr>
            <w:tcW w:w="2019" w:type="pct"/>
            <w:vAlign w:val="center"/>
          </w:tcPr>
          <w:p w:rsidR="0076668D" w:rsidRPr="003A3FC2" w:rsidRDefault="0076668D" w:rsidP="00B708A3">
            <w:pPr>
              <w:spacing w:after="0"/>
              <w:rPr>
                <w:sz w:val="20"/>
                <w:szCs w:val="20"/>
                <w:highlight w:val="yellow"/>
              </w:rPr>
            </w:pPr>
            <w:r w:rsidRPr="003A3FC2">
              <w:rPr>
                <w:sz w:val="20"/>
                <w:szCs w:val="20"/>
              </w:rPr>
              <w:t>12 032 m</w:t>
            </w:r>
            <w:r w:rsidRPr="003A3FC2">
              <w:rPr>
                <w:sz w:val="20"/>
                <w:szCs w:val="20"/>
                <w:vertAlign w:val="superscript"/>
              </w:rPr>
              <w:t>3</w:t>
            </w:r>
          </w:p>
        </w:tc>
      </w:tr>
      <w:tr w:rsidR="0076668D" w:rsidRPr="003A3FC2" w:rsidTr="00F82DA0">
        <w:trPr>
          <w:trHeight w:val="170"/>
        </w:trPr>
        <w:tc>
          <w:tcPr>
            <w:tcW w:w="426" w:type="pct"/>
            <w:vMerge/>
            <w:vAlign w:val="center"/>
          </w:tcPr>
          <w:p w:rsidR="0076668D" w:rsidRPr="003A3FC2" w:rsidRDefault="0076668D" w:rsidP="00B708A3">
            <w:pPr>
              <w:spacing w:after="0"/>
              <w:rPr>
                <w:sz w:val="20"/>
                <w:szCs w:val="20"/>
              </w:rPr>
            </w:pPr>
          </w:p>
        </w:tc>
        <w:tc>
          <w:tcPr>
            <w:tcW w:w="1141" w:type="pct"/>
            <w:vMerge/>
            <w:vAlign w:val="center"/>
          </w:tcPr>
          <w:p w:rsidR="0076668D" w:rsidRPr="003A3FC2" w:rsidRDefault="0076668D" w:rsidP="00B708A3">
            <w:pPr>
              <w:spacing w:after="0"/>
              <w:rPr>
                <w:sz w:val="20"/>
                <w:szCs w:val="20"/>
              </w:rPr>
            </w:pPr>
          </w:p>
        </w:tc>
        <w:tc>
          <w:tcPr>
            <w:tcW w:w="1414" w:type="pct"/>
            <w:vAlign w:val="center"/>
          </w:tcPr>
          <w:p w:rsidR="0076668D" w:rsidRPr="003A3FC2" w:rsidRDefault="0076668D" w:rsidP="00B708A3">
            <w:pPr>
              <w:spacing w:after="0"/>
              <w:rPr>
                <w:sz w:val="20"/>
                <w:szCs w:val="20"/>
              </w:rPr>
            </w:pPr>
            <w:r w:rsidRPr="003A3FC2">
              <w:rPr>
                <w:sz w:val="20"/>
                <w:szCs w:val="20"/>
              </w:rPr>
              <w:t>Kraikinis (tirštas)</w:t>
            </w:r>
          </w:p>
        </w:tc>
        <w:tc>
          <w:tcPr>
            <w:tcW w:w="2019" w:type="pct"/>
            <w:vAlign w:val="center"/>
          </w:tcPr>
          <w:p w:rsidR="0076668D" w:rsidRPr="003A3FC2" w:rsidRDefault="0076668D" w:rsidP="00B708A3">
            <w:pPr>
              <w:spacing w:after="0"/>
              <w:rPr>
                <w:sz w:val="20"/>
                <w:szCs w:val="20"/>
                <w:highlight w:val="yellow"/>
              </w:rPr>
            </w:pPr>
            <w:r w:rsidRPr="003A3FC2">
              <w:rPr>
                <w:sz w:val="20"/>
                <w:szCs w:val="20"/>
              </w:rPr>
              <w:t>12 709 m</w:t>
            </w:r>
            <w:r w:rsidRPr="003A3FC2">
              <w:rPr>
                <w:sz w:val="20"/>
                <w:szCs w:val="20"/>
                <w:vertAlign w:val="superscript"/>
              </w:rPr>
              <w:t>3</w:t>
            </w:r>
          </w:p>
        </w:tc>
      </w:tr>
      <w:tr w:rsidR="0076668D" w:rsidRPr="003A3FC2" w:rsidTr="00F82DA0">
        <w:trPr>
          <w:trHeight w:val="170"/>
        </w:trPr>
        <w:tc>
          <w:tcPr>
            <w:tcW w:w="426" w:type="pct"/>
            <w:shd w:val="clear" w:color="auto" w:fill="auto"/>
            <w:vAlign w:val="center"/>
          </w:tcPr>
          <w:p w:rsidR="0076668D" w:rsidRPr="003A3FC2" w:rsidRDefault="0076668D" w:rsidP="00B708A3">
            <w:pPr>
              <w:spacing w:after="0"/>
              <w:rPr>
                <w:sz w:val="20"/>
                <w:szCs w:val="20"/>
              </w:rPr>
            </w:pPr>
            <w:r w:rsidRPr="003A3FC2">
              <w:rPr>
                <w:sz w:val="20"/>
                <w:szCs w:val="20"/>
              </w:rPr>
              <w:t>6.</w:t>
            </w:r>
          </w:p>
        </w:tc>
        <w:tc>
          <w:tcPr>
            <w:tcW w:w="1141" w:type="pct"/>
            <w:shd w:val="clear" w:color="auto" w:fill="auto"/>
            <w:vAlign w:val="center"/>
          </w:tcPr>
          <w:p w:rsidR="0076668D" w:rsidRPr="003A3FC2" w:rsidRDefault="0076668D" w:rsidP="00B708A3">
            <w:pPr>
              <w:spacing w:after="0"/>
              <w:rPr>
                <w:sz w:val="20"/>
                <w:szCs w:val="20"/>
              </w:rPr>
            </w:pPr>
            <w:r w:rsidRPr="003A3FC2">
              <w:rPr>
                <w:sz w:val="20"/>
                <w:szCs w:val="20"/>
              </w:rPr>
              <w:t>Energija</w:t>
            </w:r>
          </w:p>
        </w:tc>
        <w:tc>
          <w:tcPr>
            <w:tcW w:w="1414" w:type="pct"/>
            <w:shd w:val="clear" w:color="auto" w:fill="auto"/>
            <w:vAlign w:val="center"/>
          </w:tcPr>
          <w:p w:rsidR="0076668D" w:rsidRPr="003A3FC2" w:rsidRDefault="0076668D" w:rsidP="00B708A3">
            <w:pPr>
              <w:spacing w:after="0"/>
              <w:rPr>
                <w:sz w:val="20"/>
                <w:szCs w:val="20"/>
              </w:rPr>
            </w:pPr>
            <w:r w:rsidRPr="003A3FC2">
              <w:rPr>
                <w:sz w:val="20"/>
                <w:szCs w:val="20"/>
              </w:rPr>
              <w:t>Šiluma (deginant biodujas)</w:t>
            </w:r>
          </w:p>
        </w:tc>
        <w:tc>
          <w:tcPr>
            <w:tcW w:w="2019" w:type="pct"/>
            <w:shd w:val="clear" w:color="auto" w:fill="auto"/>
            <w:vAlign w:val="center"/>
          </w:tcPr>
          <w:p w:rsidR="0076668D" w:rsidRPr="003A3FC2" w:rsidRDefault="0076668D" w:rsidP="00F82DA0">
            <w:pPr>
              <w:spacing w:after="0"/>
              <w:rPr>
                <w:sz w:val="20"/>
                <w:szCs w:val="20"/>
              </w:rPr>
            </w:pPr>
            <w:r w:rsidRPr="003A3FC2">
              <w:rPr>
                <w:sz w:val="20"/>
                <w:szCs w:val="20"/>
              </w:rPr>
              <w:t>2,9 x 10</w:t>
            </w:r>
            <w:r w:rsidRPr="003A3FC2">
              <w:rPr>
                <w:sz w:val="20"/>
                <w:szCs w:val="20"/>
                <w:vertAlign w:val="superscript"/>
              </w:rPr>
              <w:t xml:space="preserve">6 </w:t>
            </w:r>
            <w:r w:rsidRPr="003A3FC2">
              <w:rPr>
                <w:sz w:val="20"/>
                <w:szCs w:val="20"/>
              </w:rPr>
              <w:t>kWh -</w:t>
            </w:r>
          </w:p>
        </w:tc>
      </w:tr>
    </w:tbl>
    <w:p w:rsidR="0076668D" w:rsidRPr="00C17E2B" w:rsidRDefault="003841E4" w:rsidP="00432994">
      <w:pPr>
        <w:pStyle w:val="PAVEIKSLASINF"/>
      </w:pPr>
      <w:r w:rsidRPr="003841E4">
        <w:lastRenderedPageBreak/>
        <w:drawing>
          <wp:inline distT="0" distB="0" distL="0" distR="0">
            <wp:extent cx="5331741" cy="7534275"/>
            <wp:effectExtent l="0" t="0" r="2540" b="0"/>
            <wp:docPr id="3" name="Paveikslėlis 3" descr="\\RAMINTA\Ausros public\Infraplano darbai\2017 darbai\Banionio ūkis\PAV ataskaita\PAV ataskaitos priedai\3 PRIEDAS. Analizuojamo objekto teritorija\Bendras planas su mėšlide ir judėjimo trajektori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INTA\Ausros public\Infraplano darbai\2017 darbai\Banionio ūkis\PAV ataskaita\PAV ataskaitos priedai\3 PRIEDAS. Analizuojamo objekto teritorija\Bendras planas su mėšlide ir judėjimo trajektorij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3017" cy="7536078"/>
                    </a:xfrm>
                    <a:prstGeom prst="rect">
                      <a:avLst/>
                    </a:prstGeom>
                    <a:noFill/>
                    <a:ln>
                      <a:noFill/>
                    </a:ln>
                  </pic:spPr>
                </pic:pic>
              </a:graphicData>
            </a:graphic>
          </wp:inline>
        </w:drawing>
      </w:r>
    </w:p>
    <w:p w:rsidR="0076668D" w:rsidRPr="007E2070" w:rsidRDefault="0076668D" w:rsidP="0076668D">
      <w:pPr>
        <w:pStyle w:val="pavINF"/>
        <w:numPr>
          <w:ilvl w:val="0"/>
          <w:numId w:val="36"/>
        </w:numPr>
      </w:pPr>
      <w:bookmarkStart w:id="4" w:name="_Ref475364583"/>
      <w:bookmarkStart w:id="5" w:name="_Ref479065800"/>
      <w:r w:rsidRPr="007E2070">
        <w:t>pav. Ūkininko Audriaus Banionio ūkio esamų ir planuojamų statinių, įrenginių, aikštelių išsidėstymo schema</w:t>
      </w:r>
      <w:bookmarkEnd w:id="4"/>
      <w:bookmarkEnd w:id="5"/>
    </w:p>
    <w:p w:rsidR="0076668D" w:rsidRDefault="0076668D" w:rsidP="003E0532">
      <w:pPr>
        <w:pStyle w:val="NORMALINF"/>
      </w:pPr>
    </w:p>
    <w:p w:rsidR="00432994" w:rsidRPr="003E0532" w:rsidRDefault="00432994" w:rsidP="00432994">
      <w:pPr>
        <w:pStyle w:val="NORMALINF"/>
        <w:rPr>
          <w:rFonts w:eastAsiaTheme="minorHAnsi"/>
        </w:rPr>
      </w:pPr>
      <w:r w:rsidRPr="003E0532">
        <w:rPr>
          <w:rFonts w:eastAsiaTheme="minorHAnsi"/>
        </w:rPr>
        <w:lastRenderedPageBreak/>
        <w:t>Vykdomai ir planuojamai veiklai reik</w:t>
      </w:r>
      <w:r>
        <w:rPr>
          <w:rFonts w:eastAsiaTheme="minorHAnsi"/>
        </w:rPr>
        <w:t>ėtų</w:t>
      </w:r>
      <w:r w:rsidRPr="003E0532">
        <w:rPr>
          <w:rFonts w:eastAsiaTheme="minorHAnsi"/>
        </w:rPr>
        <w:t xml:space="preserve"> atlikti Atranką dėl PAV, kurios metu atsakinga institucija – Aplinkos apsaugos agentūra priima sprendimą ar PŪV privaloma atlikti PAV. Veiklos užsakovas gali pradėti PAV ir be atrankos procedūros. Atsižvelgiant į Margininkų bendruomenės pageidavimus, ūkininkas A. Banionis priėmė sprendimą pradėti PAV procedūrą be atrankos. </w:t>
      </w:r>
    </w:p>
    <w:p w:rsidR="009C1AB0" w:rsidRDefault="00432994" w:rsidP="00432994">
      <w:pPr>
        <w:pStyle w:val="NORMALINF"/>
        <w:rPr>
          <w:rFonts w:cs="Calibri"/>
        </w:rPr>
      </w:pPr>
      <w:r w:rsidRPr="003E0532">
        <w:rPr>
          <w:rFonts w:eastAsiaTheme="minorHAnsi"/>
        </w:rPr>
        <w:t xml:space="preserve">Vadovaujantis Lietuvoje galiojančiais įstatyminių dokumentų reikalavimais  PŪV-ai atliekamas poveikio aplinkai vertinimas, apimantis PAV programos parengimą, PAV ataskaitos parengimą ir pristatymą visuomenei, derinimo su PAV subjektais ir sprendimo dėl planuojamos veiklos galimybių priėmimo procesą. PAV metu yra nustatomos SAZ zonos. </w:t>
      </w:r>
      <w:r w:rsidR="009C1AB0">
        <w:rPr>
          <w:rFonts w:cs="Calibri"/>
          <w:spacing w:val="1"/>
        </w:rPr>
        <w:t>T</w:t>
      </w:r>
      <w:r w:rsidR="009C1AB0">
        <w:rPr>
          <w:rFonts w:cs="Calibri"/>
        </w:rPr>
        <w:t>ar</w:t>
      </w:r>
      <w:r w:rsidR="009C1AB0">
        <w:rPr>
          <w:rFonts w:cs="Calibri"/>
          <w:spacing w:val="-3"/>
        </w:rPr>
        <w:t>š</w:t>
      </w:r>
      <w:r w:rsidR="009C1AB0">
        <w:rPr>
          <w:rFonts w:cs="Calibri"/>
          <w:spacing w:val="1"/>
        </w:rPr>
        <w:t>o</w:t>
      </w:r>
      <w:r w:rsidR="009C1AB0">
        <w:rPr>
          <w:rFonts w:cs="Calibri"/>
        </w:rPr>
        <w:t>s integruotos prevencijos ir kontrolės</w:t>
      </w:r>
      <w:r w:rsidR="009C1AB0">
        <w:rPr>
          <w:rFonts w:cs="Calibri"/>
          <w:spacing w:val="-2"/>
        </w:rPr>
        <w:t xml:space="preserve"> </w:t>
      </w:r>
      <w:r w:rsidR="009C1AB0">
        <w:rPr>
          <w:rFonts w:cs="Calibri"/>
        </w:rPr>
        <w:t>lei</w:t>
      </w:r>
      <w:r w:rsidR="009C1AB0">
        <w:rPr>
          <w:rFonts w:cs="Calibri"/>
          <w:spacing w:val="-1"/>
        </w:rPr>
        <w:t>d</w:t>
      </w:r>
      <w:r w:rsidR="009C1AB0">
        <w:rPr>
          <w:rFonts w:cs="Calibri"/>
        </w:rPr>
        <w:t>i</w:t>
      </w:r>
      <w:r w:rsidR="009C1AB0">
        <w:rPr>
          <w:rFonts w:cs="Calibri"/>
          <w:spacing w:val="-2"/>
        </w:rPr>
        <w:t>m</w:t>
      </w:r>
      <w:r w:rsidR="009C1AB0">
        <w:rPr>
          <w:rFonts w:cs="Calibri"/>
        </w:rPr>
        <w:t>o</w:t>
      </w:r>
      <w:r w:rsidR="009C1AB0">
        <w:rPr>
          <w:rFonts w:cs="Calibri"/>
          <w:spacing w:val="1"/>
        </w:rPr>
        <w:t xml:space="preserve"> (TIPKL) ar Taršos leidimo </w:t>
      </w:r>
      <w:r w:rsidR="009C1AB0">
        <w:rPr>
          <w:rFonts w:cs="Calibri"/>
          <w:spacing w:val="-1"/>
        </w:rPr>
        <w:t>P</w:t>
      </w:r>
      <w:r w:rsidR="009C1AB0">
        <w:rPr>
          <w:rFonts w:cs="Calibri"/>
        </w:rPr>
        <w:t xml:space="preserve">ŪV </w:t>
      </w:r>
      <w:r w:rsidR="009C1AB0">
        <w:rPr>
          <w:rFonts w:cs="Calibri"/>
          <w:spacing w:val="-1"/>
        </w:rPr>
        <w:t>g</w:t>
      </w:r>
      <w:r w:rsidR="009C1AB0">
        <w:rPr>
          <w:rFonts w:cs="Calibri"/>
        </w:rPr>
        <w:t>a</w:t>
      </w:r>
      <w:r w:rsidR="009C1AB0">
        <w:rPr>
          <w:rFonts w:cs="Calibri"/>
          <w:spacing w:val="-1"/>
        </w:rPr>
        <w:t>u</w:t>
      </w:r>
      <w:r w:rsidR="009C1AB0">
        <w:rPr>
          <w:rFonts w:cs="Calibri"/>
        </w:rPr>
        <w:t>ti ne</w:t>
      </w:r>
      <w:r w:rsidR="009C1AB0">
        <w:rPr>
          <w:rFonts w:cs="Calibri"/>
          <w:spacing w:val="-2"/>
        </w:rPr>
        <w:t>r</w:t>
      </w:r>
      <w:r w:rsidR="009C1AB0">
        <w:rPr>
          <w:rFonts w:cs="Calibri"/>
        </w:rPr>
        <w:t>eikia.</w:t>
      </w:r>
    </w:p>
    <w:p w:rsidR="00432994" w:rsidRPr="003E0532" w:rsidRDefault="00432994" w:rsidP="00432994">
      <w:pPr>
        <w:pStyle w:val="NORMALINF"/>
        <w:rPr>
          <w:rFonts w:eastAsiaTheme="minorHAnsi"/>
        </w:rPr>
      </w:pPr>
      <w:r w:rsidRPr="003E0532">
        <w:rPr>
          <w:rFonts w:eastAsiaTheme="minorHAnsi"/>
        </w:rPr>
        <w:t>Ūkininkas A. Banionis savo veiklą vykdo buvusio kolūkio „Pirmininkas“ teritorijoje, naudodamas senus kolūkio statinius ir veiklos iškėlimo į kitą teritoriją neplanuoja. Dėl šios priežasties vietos alternatyva PAV ataskaitoje neanalizuojama. Efektyviam veiklos metu susidarančių oro taršos ir kvapų mažinimui, analizuojami kvapų/oro taršos poveikį mažinančių priemonių alternatyvūs technologiniai sprendiniai - priemonės.</w:t>
      </w:r>
    </w:p>
    <w:p w:rsidR="0076668D" w:rsidRPr="000D6B04" w:rsidRDefault="0076668D" w:rsidP="003E0532">
      <w:pPr>
        <w:pStyle w:val="NORMALINF"/>
      </w:pPr>
    </w:p>
    <w:p w:rsidR="00B465EC" w:rsidRDefault="00D45F1F" w:rsidP="00B465EC">
      <w:pPr>
        <w:pStyle w:val="2HEADINGINF"/>
      </w:pPr>
      <w:bookmarkStart w:id="6" w:name="_Toc483389526"/>
      <w:r>
        <w:t xml:space="preserve">Poveikį aplinkai mažinančios  </w:t>
      </w:r>
      <w:r w:rsidR="00B465EC">
        <w:t>priemonės</w:t>
      </w:r>
      <w:bookmarkEnd w:id="6"/>
    </w:p>
    <w:p w:rsidR="00D13738" w:rsidRPr="00B4108A" w:rsidRDefault="00D13738" w:rsidP="003E0532">
      <w:pPr>
        <w:pStyle w:val="NORMALINF"/>
      </w:pPr>
      <w:r w:rsidRPr="00B4108A">
        <w:t>Analizuojamo projekto įgyvendinimo metu planuojama įdiegti kai kurias aplinkosaugines – taršą ir kvapus mažinančias priemones:</w:t>
      </w:r>
    </w:p>
    <w:p w:rsidR="00D13738" w:rsidRPr="0005592E" w:rsidRDefault="00D13738" w:rsidP="00ED6914">
      <w:pPr>
        <w:pStyle w:val="tekstas-O"/>
        <w:numPr>
          <w:ilvl w:val="0"/>
          <w:numId w:val="22"/>
        </w:num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ind w:right="-612"/>
        <w:rPr>
          <w:rFonts w:ascii="Calibri" w:hAnsi="Calibri"/>
          <w:sz w:val="22"/>
          <w:szCs w:val="22"/>
          <w:lang w:eastAsia="en-US"/>
        </w:rPr>
      </w:pPr>
      <w:r>
        <w:rPr>
          <w:rFonts w:ascii="Calibri" w:hAnsi="Calibri"/>
          <w:sz w:val="22"/>
          <w:szCs w:val="22"/>
          <w:u w:val="single"/>
          <w:lang w:eastAsia="en-US"/>
        </w:rPr>
        <w:t>Biodujų jėgainė</w:t>
      </w:r>
      <w:r>
        <w:rPr>
          <w:rFonts w:ascii="Calibri" w:hAnsi="Calibri"/>
          <w:sz w:val="22"/>
          <w:szCs w:val="22"/>
          <w:lang w:eastAsia="en-US"/>
        </w:rPr>
        <w:t>. S</w:t>
      </w:r>
      <w:r w:rsidRPr="007830BB">
        <w:rPr>
          <w:rFonts w:ascii="Calibri" w:hAnsi="Calibri"/>
          <w:sz w:val="22"/>
          <w:szCs w:val="22"/>
          <w:lang w:eastAsia="en-US"/>
        </w:rPr>
        <w:t>kirta deginti</w:t>
      </w:r>
      <w:r w:rsidRPr="0005592E">
        <w:rPr>
          <w:rFonts w:ascii="Calibri" w:hAnsi="Calibri"/>
          <w:sz w:val="22"/>
          <w:szCs w:val="22"/>
          <w:lang w:eastAsia="en-US"/>
        </w:rPr>
        <w:t xml:space="preserve"> ūkyje iš skysto ir tiršto</w:t>
      </w:r>
      <w:r>
        <w:rPr>
          <w:rFonts w:ascii="Calibri" w:hAnsi="Calibri"/>
          <w:sz w:val="22"/>
          <w:szCs w:val="22"/>
          <w:lang w:eastAsia="en-US"/>
        </w:rPr>
        <w:t xml:space="preserve"> (kraikinio)</w:t>
      </w:r>
      <w:r w:rsidRPr="0005592E">
        <w:rPr>
          <w:rFonts w:ascii="Calibri" w:hAnsi="Calibri"/>
          <w:sz w:val="22"/>
          <w:szCs w:val="22"/>
          <w:lang w:eastAsia="en-US"/>
        </w:rPr>
        <w:t xml:space="preserve"> mėšlo bei ūkio skerdyklos atliekų susidarančias biodujas ir gaminanti šilumos energiją. </w:t>
      </w:r>
      <w:r>
        <w:rPr>
          <w:rFonts w:ascii="Calibri" w:hAnsi="Calibri"/>
          <w:sz w:val="22"/>
          <w:szCs w:val="22"/>
          <w:lang w:eastAsia="en-US"/>
        </w:rPr>
        <w:t>Tai p</w:t>
      </w:r>
      <w:r w:rsidRPr="0005592E">
        <w:rPr>
          <w:rFonts w:ascii="Calibri" w:hAnsi="Calibri"/>
          <w:sz w:val="22"/>
          <w:szCs w:val="22"/>
          <w:lang w:eastAsia="en-US"/>
        </w:rPr>
        <w:t>riemonė</w:t>
      </w:r>
      <w:r>
        <w:rPr>
          <w:rFonts w:ascii="Calibri" w:hAnsi="Calibri"/>
          <w:sz w:val="22"/>
          <w:szCs w:val="22"/>
          <w:lang w:eastAsia="en-US"/>
        </w:rPr>
        <w:t>,</w:t>
      </w:r>
      <w:r w:rsidRPr="0005592E">
        <w:rPr>
          <w:rFonts w:ascii="Calibri" w:hAnsi="Calibri"/>
          <w:sz w:val="22"/>
          <w:szCs w:val="22"/>
          <w:lang w:eastAsia="en-US"/>
        </w:rPr>
        <w:t xml:space="preserve"> mažinanti iš skysto mėšlo rezervuarų į atmosferą išmetamų teršalų kiekius bei išsiskiriančius kvapus. </w:t>
      </w:r>
    </w:p>
    <w:p w:rsidR="00D13738" w:rsidRDefault="00D13738" w:rsidP="00ED6914">
      <w:pPr>
        <w:pStyle w:val="tekstas-O"/>
        <w:numPr>
          <w:ilvl w:val="0"/>
          <w:numId w:val="22"/>
        </w:num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ind w:right="-612"/>
        <w:rPr>
          <w:rFonts w:ascii="Calibri" w:hAnsi="Calibri"/>
          <w:sz w:val="22"/>
          <w:szCs w:val="22"/>
          <w:lang w:eastAsia="en-US"/>
        </w:rPr>
      </w:pPr>
      <w:r w:rsidRPr="0005592E">
        <w:rPr>
          <w:rFonts w:ascii="Calibri" w:hAnsi="Calibri"/>
          <w:sz w:val="22"/>
          <w:szCs w:val="22"/>
          <w:u w:val="single"/>
          <w:lang w:eastAsia="en-US"/>
        </w:rPr>
        <w:t>Biofiltrai</w:t>
      </w:r>
      <w:r>
        <w:rPr>
          <w:rFonts w:ascii="Calibri" w:hAnsi="Calibri"/>
          <w:sz w:val="22"/>
          <w:szCs w:val="22"/>
          <w:lang w:eastAsia="en-US"/>
        </w:rPr>
        <w:t>. Skirti</w:t>
      </w:r>
      <w:r w:rsidRPr="0005592E">
        <w:rPr>
          <w:rFonts w:ascii="Calibri" w:hAnsi="Calibri"/>
          <w:sz w:val="22"/>
          <w:szCs w:val="22"/>
          <w:lang w:eastAsia="en-US"/>
        </w:rPr>
        <w:t xml:space="preserve"> iš kiaulių auginimo tvart</w:t>
      </w:r>
      <w:r w:rsidR="00432994">
        <w:rPr>
          <w:rFonts w:ascii="Calibri" w:hAnsi="Calibri"/>
          <w:sz w:val="22"/>
          <w:szCs w:val="22"/>
          <w:lang w:eastAsia="en-US"/>
        </w:rPr>
        <w:t>o</w:t>
      </w:r>
      <w:r w:rsidRPr="0005592E">
        <w:rPr>
          <w:rFonts w:ascii="Calibri" w:hAnsi="Calibri"/>
          <w:sz w:val="22"/>
          <w:szCs w:val="22"/>
          <w:lang w:eastAsia="en-US"/>
        </w:rPr>
        <w:t xml:space="preserve"> į atmosferą išmetamų te</w:t>
      </w:r>
      <w:r>
        <w:rPr>
          <w:rFonts w:ascii="Calibri" w:hAnsi="Calibri"/>
          <w:sz w:val="22"/>
          <w:szCs w:val="22"/>
          <w:lang w:eastAsia="en-US"/>
        </w:rPr>
        <w:t>ršalų ir kvapų mažinimui</w:t>
      </w:r>
      <w:r w:rsidRPr="0005592E">
        <w:rPr>
          <w:rFonts w:ascii="Calibri" w:hAnsi="Calibri"/>
          <w:sz w:val="22"/>
          <w:szCs w:val="22"/>
          <w:lang w:eastAsia="en-US"/>
        </w:rPr>
        <w:t>.</w:t>
      </w:r>
    </w:p>
    <w:p w:rsidR="00D13738" w:rsidRPr="00B465EC" w:rsidRDefault="00D13738" w:rsidP="00ED6914">
      <w:pPr>
        <w:pStyle w:val="tekstas-O"/>
        <w:numPr>
          <w:ilvl w:val="0"/>
          <w:numId w:val="22"/>
        </w:num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ind w:right="-612"/>
        <w:rPr>
          <w:rFonts w:ascii="Calibri" w:hAnsi="Calibri"/>
          <w:sz w:val="22"/>
          <w:szCs w:val="22"/>
          <w:lang w:eastAsia="en-US"/>
        </w:rPr>
      </w:pPr>
      <w:r w:rsidRPr="00B465EC">
        <w:rPr>
          <w:rFonts w:ascii="Calibri" w:hAnsi="Calibri"/>
          <w:sz w:val="22"/>
          <w:szCs w:val="22"/>
          <w:u w:val="single"/>
          <w:lang w:eastAsia="en-US"/>
        </w:rPr>
        <w:t>Probiotikai</w:t>
      </w:r>
      <w:r w:rsidR="00B465EC" w:rsidRPr="00B465EC">
        <w:rPr>
          <w:rFonts w:ascii="Calibri" w:hAnsi="Calibri"/>
          <w:sz w:val="22"/>
          <w:szCs w:val="22"/>
          <w:u w:val="single"/>
          <w:lang w:eastAsia="en-US"/>
        </w:rPr>
        <w:t xml:space="preserve">, skysto mėšlo apdorojimo priemonės. </w:t>
      </w:r>
      <w:r w:rsidRPr="00B465EC">
        <w:rPr>
          <w:rFonts w:ascii="Calibri" w:hAnsi="Calibri"/>
          <w:sz w:val="22"/>
          <w:szCs w:val="22"/>
          <w:lang w:eastAsia="en-US"/>
        </w:rPr>
        <w:t>Skirti į atmosferą išmetamų teršalų ir kvapų mažinimui.</w:t>
      </w:r>
    </w:p>
    <w:p w:rsidR="00D13738" w:rsidRDefault="00D13738" w:rsidP="00ED6914">
      <w:pPr>
        <w:pStyle w:val="tekstas-O"/>
        <w:numPr>
          <w:ilvl w:val="0"/>
          <w:numId w:val="22"/>
        </w:num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ind w:right="-612"/>
        <w:rPr>
          <w:rFonts w:ascii="Calibri" w:hAnsi="Calibri"/>
          <w:sz w:val="22"/>
          <w:szCs w:val="22"/>
          <w:lang w:eastAsia="en-US"/>
        </w:rPr>
      </w:pPr>
      <w:r>
        <w:rPr>
          <w:rFonts w:ascii="Calibri" w:hAnsi="Calibri"/>
          <w:sz w:val="22"/>
          <w:szCs w:val="22"/>
          <w:u w:val="single"/>
          <w:lang w:eastAsia="en-US"/>
        </w:rPr>
        <w:t>Skysto mėšlo rezervuaro</w:t>
      </w:r>
      <w:r w:rsidRPr="00F36758">
        <w:rPr>
          <w:rFonts w:ascii="Calibri" w:hAnsi="Calibri"/>
          <w:sz w:val="22"/>
          <w:szCs w:val="22"/>
          <w:u w:val="single"/>
          <w:lang w:eastAsia="en-US"/>
        </w:rPr>
        <w:t xml:space="preserve"> </w:t>
      </w:r>
      <w:r w:rsidR="00432994">
        <w:rPr>
          <w:rFonts w:ascii="Calibri" w:hAnsi="Calibri"/>
          <w:sz w:val="22"/>
          <w:szCs w:val="22"/>
          <w:u w:val="single"/>
          <w:lang w:eastAsia="en-US"/>
        </w:rPr>
        <w:t xml:space="preserve">paaukštinimas ir </w:t>
      </w:r>
      <w:r w:rsidRPr="00F36758">
        <w:rPr>
          <w:rFonts w:ascii="Calibri" w:hAnsi="Calibri"/>
          <w:sz w:val="22"/>
          <w:szCs w:val="22"/>
          <w:u w:val="single"/>
          <w:lang w:eastAsia="en-US"/>
        </w:rPr>
        <w:t>dengimas</w:t>
      </w:r>
      <w:r w:rsidR="00B465EC">
        <w:rPr>
          <w:rFonts w:ascii="Calibri" w:hAnsi="Calibri"/>
          <w:sz w:val="22"/>
          <w:szCs w:val="22"/>
          <w:u w:val="single"/>
          <w:lang w:eastAsia="en-US"/>
        </w:rPr>
        <w:t xml:space="preserve"> kieta danga su biofiltru</w:t>
      </w:r>
      <w:r w:rsidRPr="00F36758">
        <w:rPr>
          <w:rFonts w:ascii="Calibri" w:hAnsi="Calibri"/>
          <w:sz w:val="22"/>
          <w:szCs w:val="22"/>
          <w:lang w:eastAsia="en-US"/>
        </w:rPr>
        <w:t>.</w:t>
      </w:r>
      <w:r>
        <w:rPr>
          <w:rFonts w:ascii="Calibri" w:hAnsi="Calibri"/>
          <w:sz w:val="22"/>
          <w:szCs w:val="22"/>
          <w:lang w:eastAsia="en-US"/>
        </w:rPr>
        <w:t xml:space="preserve"> Skirtas </w:t>
      </w:r>
      <w:r w:rsidRPr="007830BB">
        <w:rPr>
          <w:rFonts w:ascii="Calibri" w:hAnsi="Calibri"/>
          <w:sz w:val="22"/>
          <w:szCs w:val="22"/>
          <w:lang w:eastAsia="en-US"/>
        </w:rPr>
        <w:t>į atmosferą</w:t>
      </w:r>
      <w:r w:rsidRPr="0005592E">
        <w:rPr>
          <w:rFonts w:ascii="Calibri" w:hAnsi="Calibri"/>
          <w:sz w:val="22"/>
          <w:szCs w:val="22"/>
          <w:lang w:eastAsia="en-US"/>
        </w:rPr>
        <w:t xml:space="preserve"> išmetamų ter</w:t>
      </w:r>
      <w:r>
        <w:rPr>
          <w:rFonts w:ascii="Calibri" w:hAnsi="Calibri"/>
          <w:sz w:val="22"/>
          <w:szCs w:val="22"/>
          <w:lang w:eastAsia="en-US"/>
        </w:rPr>
        <w:t>šalų ir kvapų mažinimui</w:t>
      </w:r>
      <w:r w:rsidRPr="0005592E">
        <w:rPr>
          <w:rFonts w:ascii="Calibri" w:hAnsi="Calibri"/>
          <w:sz w:val="22"/>
          <w:szCs w:val="22"/>
          <w:lang w:eastAsia="en-US"/>
        </w:rPr>
        <w:t>.</w:t>
      </w:r>
    </w:p>
    <w:p w:rsidR="00B465EC" w:rsidRPr="00F36758" w:rsidRDefault="00B465EC" w:rsidP="00ED6914">
      <w:pPr>
        <w:pStyle w:val="tekstas-O"/>
        <w:numPr>
          <w:ilvl w:val="0"/>
          <w:numId w:val="22"/>
        </w:num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ind w:right="-612"/>
        <w:rPr>
          <w:rFonts w:ascii="Calibri" w:hAnsi="Calibri"/>
          <w:sz w:val="22"/>
          <w:szCs w:val="22"/>
          <w:lang w:eastAsia="en-US"/>
        </w:rPr>
      </w:pPr>
      <w:r>
        <w:rPr>
          <w:rFonts w:ascii="Calibri" w:hAnsi="Calibri"/>
          <w:sz w:val="22"/>
          <w:szCs w:val="22"/>
          <w:u w:val="single"/>
          <w:lang w:eastAsia="en-US"/>
        </w:rPr>
        <w:t>Nuotekų nuvedimo ir valymo sistema</w:t>
      </w:r>
      <w:r w:rsidRPr="00B465EC">
        <w:rPr>
          <w:rFonts w:ascii="Calibri" w:hAnsi="Calibri"/>
          <w:sz w:val="22"/>
          <w:szCs w:val="22"/>
          <w:lang w:eastAsia="en-US"/>
        </w:rPr>
        <w:t>.</w:t>
      </w:r>
      <w:r>
        <w:rPr>
          <w:rFonts w:ascii="Calibri" w:hAnsi="Calibri"/>
          <w:sz w:val="22"/>
          <w:szCs w:val="22"/>
          <w:lang w:eastAsia="en-US"/>
        </w:rPr>
        <w:t xml:space="preserve"> Skirta gruntinio, paviršinio vandens ir dirvožemio apsaugai nuo taršos.</w:t>
      </w:r>
    </w:p>
    <w:p w:rsidR="002602DF" w:rsidRDefault="00F43425" w:rsidP="00B465EC">
      <w:pPr>
        <w:pStyle w:val="2HEADINGINF"/>
      </w:pPr>
      <w:bookmarkStart w:id="7" w:name="_Toc483389527"/>
      <w:r w:rsidRPr="00B465EC">
        <w:t>Planuojamas n</w:t>
      </w:r>
      <w:r w:rsidR="002602DF" w:rsidRPr="00B465EC">
        <w:t>uotekų tvarkymas:</w:t>
      </w:r>
      <w:bookmarkEnd w:id="7"/>
    </w:p>
    <w:p w:rsidR="0076668D" w:rsidRDefault="009C1AB0" w:rsidP="0076668D">
      <w:pPr>
        <w:pStyle w:val="BULLETSINF"/>
      </w:pPr>
      <w:r>
        <w:rPr>
          <w:rFonts w:cs="Calibri"/>
          <w:color w:val="000000"/>
        </w:rPr>
        <w:t>A</w:t>
      </w:r>
      <w:r>
        <w:rPr>
          <w:rFonts w:cs="Calibri"/>
          <w:color w:val="000000"/>
          <w:spacing w:val="-1"/>
        </w:rPr>
        <w:t>n</w:t>
      </w:r>
      <w:r>
        <w:rPr>
          <w:rFonts w:cs="Calibri"/>
          <w:color w:val="000000"/>
        </w:rPr>
        <w:t>al</w:t>
      </w:r>
      <w:r>
        <w:rPr>
          <w:rFonts w:cs="Calibri"/>
          <w:color w:val="000000"/>
          <w:spacing w:val="-1"/>
        </w:rPr>
        <w:t>izu</w:t>
      </w:r>
      <w:r>
        <w:rPr>
          <w:rFonts w:cs="Calibri"/>
          <w:color w:val="000000"/>
          <w:spacing w:val="1"/>
        </w:rPr>
        <w:t>o</w:t>
      </w:r>
      <w:r>
        <w:rPr>
          <w:rFonts w:cs="Calibri"/>
          <w:color w:val="000000"/>
        </w:rPr>
        <w:t>ja</w:t>
      </w:r>
      <w:r>
        <w:rPr>
          <w:rFonts w:cs="Calibri"/>
          <w:color w:val="000000"/>
          <w:spacing w:val="1"/>
        </w:rPr>
        <w:t>m</w:t>
      </w:r>
      <w:r>
        <w:rPr>
          <w:rFonts w:cs="Calibri"/>
          <w:color w:val="000000"/>
          <w:spacing w:val="-3"/>
        </w:rPr>
        <w:t>a</w:t>
      </w:r>
      <w:r>
        <w:rPr>
          <w:rFonts w:cs="Calibri"/>
          <w:color w:val="000000"/>
          <w:spacing w:val="1"/>
        </w:rPr>
        <w:t>m</w:t>
      </w:r>
      <w:r>
        <w:rPr>
          <w:rFonts w:cs="Calibri"/>
          <w:color w:val="000000"/>
        </w:rPr>
        <w:t>e</w:t>
      </w:r>
      <w:r>
        <w:rPr>
          <w:rFonts w:cs="Calibri"/>
          <w:color w:val="000000"/>
          <w:spacing w:val="-11"/>
        </w:rPr>
        <w:t xml:space="preserve"> </w:t>
      </w:r>
      <w:r>
        <w:rPr>
          <w:rFonts w:cs="Calibri"/>
          <w:color w:val="000000"/>
          <w:spacing w:val="1"/>
        </w:rPr>
        <w:t>o</w:t>
      </w:r>
      <w:r>
        <w:rPr>
          <w:rFonts w:cs="Calibri"/>
          <w:color w:val="000000"/>
          <w:spacing w:val="-1"/>
        </w:rPr>
        <w:t>b</w:t>
      </w:r>
      <w:r>
        <w:rPr>
          <w:rFonts w:cs="Calibri"/>
          <w:color w:val="000000"/>
        </w:rPr>
        <w:t>j</w:t>
      </w:r>
      <w:r>
        <w:rPr>
          <w:rFonts w:cs="Calibri"/>
          <w:color w:val="000000"/>
          <w:spacing w:val="-2"/>
        </w:rPr>
        <w:t>e</w:t>
      </w:r>
      <w:r>
        <w:rPr>
          <w:rFonts w:cs="Calibri"/>
          <w:color w:val="000000"/>
        </w:rPr>
        <w:t>k</w:t>
      </w:r>
      <w:r>
        <w:rPr>
          <w:rFonts w:cs="Calibri"/>
          <w:color w:val="000000"/>
          <w:spacing w:val="1"/>
        </w:rPr>
        <w:t>t</w:t>
      </w:r>
      <w:r>
        <w:rPr>
          <w:rFonts w:cs="Calibri"/>
          <w:color w:val="000000"/>
        </w:rPr>
        <w:t>e</w:t>
      </w:r>
      <w:r>
        <w:rPr>
          <w:rFonts w:cs="Calibri"/>
          <w:color w:val="000000"/>
          <w:spacing w:val="-7"/>
        </w:rPr>
        <w:t xml:space="preserve"> </w:t>
      </w:r>
      <w:r>
        <w:rPr>
          <w:rFonts w:cs="Calibri"/>
          <w:color w:val="000000"/>
        </w:rPr>
        <w:t>s</w:t>
      </w:r>
      <w:r>
        <w:rPr>
          <w:rFonts w:cs="Calibri"/>
          <w:color w:val="000000"/>
          <w:spacing w:val="-3"/>
        </w:rPr>
        <w:t>u</w:t>
      </w:r>
      <w:r>
        <w:rPr>
          <w:rFonts w:cs="Calibri"/>
          <w:color w:val="000000"/>
        </w:rPr>
        <w:t>si</w:t>
      </w:r>
      <w:r>
        <w:rPr>
          <w:rFonts w:cs="Calibri"/>
          <w:color w:val="000000"/>
          <w:spacing w:val="-1"/>
        </w:rPr>
        <w:t>d</w:t>
      </w:r>
      <w:r>
        <w:rPr>
          <w:rFonts w:cs="Calibri"/>
          <w:color w:val="000000"/>
        </w:rPr>
        <w:t>arys</w:t>
      </w:r>
      <w:r>
        <w:rPr>
          <w:rFonts w:cs="Calibri"/>
          <w:color w:val="000000"/>
          <w:spacing w:val="-8"/>
        </w:rPr>
        <w:t xml:space="preserve"> </w:t>
      </w:r>
      <w:r>
        <w:rPr>
          <w:rFonts w:cs="Calibri"/>
          <w:color w:val="000000"/>
          <w:spacing w:val="-1"/>
        </w:rPr>
        <w:t>bu</w:t>
      </w:r>
      <w:r>
        <w:rPr>
          <w:rFonts w:cs="Calibri"/>
          <w:color w:val="000000"/>
        </w:rPr>
        <w:t>iti</w:t>
      </w:r>
      <w:r>
        <w:rPr>
          <w:rFonts w:cs="Calibri"/>
          <w:color w:val="000000"/>
          <w:spacing w:val="-1"/>
        </w:rPr>
        <w:t>n</w:t>
      </w:r>
      <w:r>
        <w:rPr>
          <w:rFonts w:cs="Calibri"/>
          <w:color w:val="000000"/>
        </w:rPr>
        <w:t>ės</w:t>
      </w:r>
      <w:r>
        <w:rPr>
          <w:rFonts w:cs="Calibri"/>
          <w:color w:val="000000"/>
          <w:spacing w:val="-8"/>
        </w:rPr>
        <w:t xml:space="preserve"> </w:t>
      </w:r>
      <w:r>
        <w:rPr>
          <w:rFonts w:cs="Calibri"/>
          <w:color w:val="000000"/>
        </w:rPr>
        <w:t>(da</w:t>
      </w:r>
      <w:r>
        <w:rPr>
          <w:rFonts w:cs="Calibri"/>
          <w:color w:val="000000"/>
          <w:spacing w:val="-1"/>
        </w:rPr>
        <w:t>rb</w:t>
      </w:r>
      <w:r>
        <w:rPr>
          <w:rFonts w:cs="Calibri"/>
          <w:color w:val="000000"/>
          <w:spacing w:val="-3"/>
        </w:rPr>
        <w:t>u</w:t>
      </w:r>
      <w:r>
        <w:rPr>
          <w:rFonts w:cs="Calibri"/>
          <w:color w:val="000000"/>
          <w:spacing w:val="1"/>
        </w:rPr>
        <w:t>o</w:t>
      </w:r>
      <w:r>
        <w:rPr>
          <w:rFonts w:cs="Calibri"/>
          <w:color w:val="000000"/>
          <w:spacing w:val="-2"/>
        </w:rPr>
        <w:t>t</w:t>
      </w:r>
      <w:r>
        <w:rPr>
          <w:rFonts w:cs="Calibri"/>
          <w:color w:val="000000"/>
          <w:spacing w:val="1"/>
        </w:rPr>
        <w:t>o</w:t>
      </w:r>
      <w:r>
        <w:rPr>
          <w:rFonts w:cs="Calibri"/>
          <w:color w:val="000000"/>
          <w:spacing w:val="-2"/>
        </w:rPr>
        <w:t>j</w:t>
      </w:r>
      <w:r>
        <w:rPr>
          <w:rFonts w:cs="Calibri"/>
          <w:color w:val="000000"/>
        </w:rPr>
        <w:t>ų</w:t>
      </w:r>
      <w:r>
        <w:rPr>
          <w:rFonts w:cs="Calibri"/>
          <w:color w:val="000000"/>
          <w:spacing w:val="-10"/>
        </w:rPr>
        <w:t xml:space="preserve"> </w:t>
      </w:r>
      <w:r>
        <w:rPr>
          <w:rFonts w:cs="Calibri"/>
          <w:color w:val="000000"/>
          <w:spacing w:val="-1"/>
        </w:rPr>
        <w:t>bu</w:t>
      </w:r>
      <w:r>
        <w:rPr>
          <w:rFonts w:cs="Calibri"/>
          <w:color w:val="000000"/>
        </w:rPr>
        <w:t>iti</w:t>
      </w:r>
      <w:r>
        <w:rPr>
          <w:rFonts w:cs="Calibri"/>
          <w:color w:val="000000"/>
          <w:spacing w:val="-1"/>
        </w:rPr>
        <w:t>n</w:t>
      </w:r>
      <w:r>
        <w:rPr>
          <w:rFonts w:cs="Calibri"/>
          <w:color w:val="000000"/>
        </w:rPr>
        <w:t>ėse</w:t>
      </w:r>
      <w:r>
        <w:rPr>
          <w:rFonts w:cs="Calibri"/>
          <w:color w:val="000000"/>
          <w:spacing w:val="-8"/>
        </w:rPr>
        <w:t xml:space="preserve"> </w:t>
      </w:r>
      <w:r>
        <w:rPr>
          <w:rFonts w:cs="Calibri"/>
          <w:color w:val="000000"/>
          <w:spacing w:val="-1"/>
        </w:rPr>
        <w:t>p</w:t>
      </w:r>
      <w:r>
        <w:rPr>
          <w:rFonts w:cs="Calibri"/>
          <w:color w:val="000000"/>
        </w:rPr>
        <w:t>atal</w:t>
      </w:r>
      <w:r>
        <w:rPr>
          <w:rFonts w:cs="Calibri"/>
          <w:color w:val="000000"/>
          <w:spacing w:val="-1"/>
        </w:rPr>
        <w:t>po</w:t>
      </w:r>
      <w:r>
        <w:rPr>
          <w:rFonts w:cs="Calibri"/>
          <w:color w:val="000000"/>
        </w:rPr>
        <w:t>se</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1"/>
        </w:rPr>
        <w:t>g</w:t>
      </w:r>
      <w:r>
        <w:rPr>
          <w:rFonts w:cs="Calibri"/>
          <w:color w:val="000000"/>
          <w:spacing w:val="-3"/>
        </w:rPr>
        <w:t>a</w:t>
      </w:r>
      <w:r>
        <w:rPr>
          <w:rFonts w:cs="Calibri"/>
          <w:color w:val="000000"/>
          <w:spacing w:val="-1"/>
        </w:rPr>
        <w:t>m</w:t>
      </w:r>
      <w:r>
        <w:rPr>
          <w:rFonts w:cs="Calibri"/>
          <w:color w:val="000000"/>
          <w:spacing w:val="1"/>
        </w:rPr>
        <w:t>y</w:t>
      </w:r>
      <w:r>
        <w:rPr>
          <w:rFonts w:cs="Calibri"/>
          <w:color w:val="000000"/>
          <w:spacing w:val="-1"/>
        </w:rPr>
        <w:t>b</w:t>
      </w:r>
      <w:r>
        <w:rPr>
          <w:rFonts w:cs="Calibri"/>
          <w:color w:val="000000"/>
        </w:rPr>
        <w:t>i</w:t>
      </w:r>
      <w:r>
        <w:rPr>
          <w:rFonts w:cs="Calibri"/>
          <w:color w:val="000000"/>
          <w:spacing w:val="-1"/>
        </w:rPr>
        <w:t>n</w:t>
      </w:r>
      <w:r>
        <w:rPr>
          <w:rFonts w:cs="Calibri"/>
          <w:color w:val="000000"/>
        </w:rPr>
        <w:t>ės</w:t>
      </w:r>
      <w:r>
        <w:rPr>
          <w:rFonts w:cs="Calibri"/>
          <w:color w:val="000000"/>
          <w:spacing w:val="-8"/>
        </w:rPr>
        <w:t xml:space="preserve"> </w:t>
      </w:r>
      <w:r>
        <w:rPr>
          <w:rFonts w:cs="Calibri"/>
          <w:color w:val="000000"/>
          <w:spacing w:val="2"/>
        </w:rPr>
        <w:t>(</w:t>
      </w:r>
      <w:r>
        <w:rPr>
          <w:rFonts w:cs="Calibri"/>
          <w:color w:val="000000"/>
        </w:rPr>
        <w:t>iš</w:t>
      </w:r>
      <w:r>
        <w:rPr>
          <w:rFonts w:cs="Calibri"/>
          <w:color w:val="000000"/>
          <w:spacing w:val="-9"/>
        </w:rPr>
        <w:t xml:space="preserve"> </w:t>
      </w:r>
      <w:r>
        <w:rPr>
          <w:rFonts w:cs="Calibri"/>
          <w:color w:val="000000"/>
          <w:spacing w:val="-1"/>
        </w:rPr>
        <w:t>p</w:t>
      </w:r>
      <w:r>
        <w:rPr>
          <w:rFonts w:cs="Calibri"/>
          <w:color w:val="000000"/>
        </w:rPr>
        <w:t>ie</w:t>
      </w:r>
      <w:r>
        <w:rPr>
          <w:rFonts w:cs="Calibri"/>
          <w:color w:val="000000"/>
          <w:spacing w:val="-3"/>
        </w:rPr>
        <w:t>n</w:t>
      </w:r>
      <w:r>
        <w:rPr>
          <w:rFonts w:cs="Calibri"/>
          <w:color w:val="000000"/>
        </w:rPr>
        <w:t xml:space="preserve">o </w:t>
      </w:r>
      <w:r>
        <w:rPr>
          <w:rFonts w:cs="Calibri"/>
          <w:color w:val="000000"/>
          <w:spacing w:val="-1"/>
        </w:rPr>
        <w:t>b</w:t>
      </w:r>
      <w:r>
        <w:rPr>
          <w:rFonts w:cs="Calibri"/>
          <w:color w:val="000000"/>
        </w:rPr>
        <w:t>l</w:t>
      </w:r>
      <w:r>
        <w:rPr>
          <w:rFonts w:cs="Calibri"/>
          <w:color w:val="000000"/>
          <w:spacing w:val="1"/>
        </w:rPr>
        <w:t>o</w:t>
      </w:r>
      <w:r>
        <w:rPr>
          <w:rFonts w:cs="Calibri"/>
          <w:color w:val="000000"/>
        </w:rPr>
        <w:t>k</w:t>
      </w:r>
      <w:r>
        <w:rPr>
          <w:rFonts w:cs="Calibri"/>
          <w:color w:val="000000"/>
          <w:spacing w:val="-1"/>
        </w:rPr>
        <w:t>o</w:t>
      </w:r>
      <w:r>
        <w:rPr>
          <w:rFonts w:cs="Calibri"/>
          <w:color w:val="000000"/>
        </w:rPr>
        <w:t>,</w:t>
      </w:r>
      <w:r>
        <w:rPr>
          <w:rFonts w:cs="Calibri"/>
          <w:color w:val="000000"/>
          <w:spacing w:val="1"/>
        </w:rPr>
        <w:t xml:space="preserve"> m</w:t>
      </w:r>
      <w:r>
        <w:rPr>
          <w:rFonts w:cs="Calibri"/>
          <w:color w:val="000000"/>
        </w:rPr>
        <w:t>el</w:t>
      </w:r>
      <w:r>
        <w:rPr>
          <w:rFonts w:cs="Calibri"/>
          <w:color w:val="000000"/>
          <w:spacing w:val="-1"/>
        </w:rPr>
        <w:t>ž</w:t>
      </w:r>
      <w:r>
        <w:rPr>
          <w:rFonts w:cs="Calibri"/>
          <w:color w:val="000000"/>
          <w:spacing w:val="-3"/>
        </w:rPr>
        <w:t>i</w:t>
      </w:r>
      <w:r>
        <w:rPr>
          <w:rFonts w:cs="Calibri"/>
          <w:color w:val="000000"/>
          <w:spacing w:val="-1"/>
        </w:rPr>
        <w:t>m</w:t>
      </w:r>
      <w:r>
        <w:rPr>
          <w:rFonts w:cs="Calibri"/>
          <w:color w:val="000000"/>
        </w:rPr>
        <w:t>o</w:t>
      </w:r>
      <w:r>
        <w:rPr>
          <w:rFonts w:cs="Calibri"/>
          <w:color w:val="000000"/>
          <w:spacing w:val="4"/>
        </w:rPr>
        <w:t xml:space="preserve"> </w:t>
      </w:r>
      <w:r>
        <w:rPr>
          <w:rFonts w:cs="Calibri"/>
          <w:color w:val="000000"/>
        </w:rPr>
        <w:t>a</w:t>
      </w:r>
      <w:r>
        <w:rPr>
          <w:rFonts w:cs="Calibri"/>
          <w:color w:val="000000"/>
          <w:spacing w:val="-3"/>
        </w:rPr>
        <w:t>i</w:t>
      </w:r>
      <w:r>
        <w:rPr>
          <w:rFonts w:cs="Calibri"/>
          <w:color w:val="000000"/>
        </w:rPr>
        <w:t>kš</w:t>
      </w:r>
      <w:r>
        <w:rPr>
          <w:rFonts w:cs="Calibri"/>
          <w:color w:val="000000"/>
          <w:spacing w:val="-2"/>
        </w:rPr>
        <w:t>t</w:t>
      </w:r>
      <w:r>
        <w:rPr>
          <w:rFonts w:cs="Calibri"/>
          <w:color w:val="000000"/>
        </w:rPr>
        <w:t>elė</w:t>
      </w:r>
      <w:r>
        <w:rPr>
          <w:rFonts w:cs="Calibri"/>
          <w:color w:val="000000"/>
          <w:spacing w:val="2"/>
        </w:rPr>
        <w:t>s</w:t>
      </w:r>
      <w:r>
        <w:rPr>
          <w:rFonts w:cs="Calibri"/>
          <w:color w:val="000000"/>
        </w:rPr>
        <w:t xml:space="preserve">, </w:t>
      </w:r>
      <w:r>
        <w:rPr>
          <w:rFonts w:cs="Calibri"/>
          <w:color w:val="000000"/>
          <w:spacing w:val="-2"/>
        </w:rPr>
        <w:t>s</w:t>
      </w:r>
      <w:r>
        <w:rPr>
          <w:rFonts w:cs="Calibri"/>
          <w:color w:val="000000"/>
        </w:rPr>
        <w:t>k</w:t>
      </w:r>
      <w:r>
        <w:rPr>
          <w:rFonts w:cs="Calibri"/>
          <w:color w:val="000000"/>
          <w:spacing w:val="1"/>
        </w:rPr>
        <w:t>e</w:t>
      </w:r>
      <w:r>
        <w:rPr>
          <w:rFonts w:cs="Calibri"/>
          <w:color w:val="000000"/>
        </w:rPr>
        <w:t>r</w:t>
      </w:r>
      <w:r>
        <w:rPr>
          <w:rFonts w:cs="Calibri"/>
          <w:color w:val="000000"/>
          <w:spacing w:val="-1"/>
        </w:rPr>
        <w:t>d</w:t>
      </w:r>
      <w:r>
        <w:rPr>
          <w:rFonts w:cs="Calibri"/>
          <w:color w:val="000000"/>
          <w:spacing w:val="1"/>
        </w:rPr>
        <w:t>y</w:t>
      </w:r>
      <w:r>
        <w:rPr>
          <w:rFonts w:cs="Calibri"/>
          <w:color w:val="000000"/>
        </w:rPr>
        <w:t>k</w:t>
      </w:r>
      <w:r>
        <w:rPr>
          <w:rFonts w:cs="Calibri"/>
          <w:color w:val="000000"/>
          <w:spacing w:val="-2"/>
        </w:rPr>
        <w:t>l</w:t>
      </w:r>
      <w:r>
        <w:rPr>
          <w:rFonts w:cs="Calibri"/>
          <w:color w:val="000000"/>
          <w:spacing w:val="1"/>
        </w:rPr>
        <w:t>o</w:t>
      </w:r>
      <w:r>
        <w:rPr>
          <w:rFonts w:cs="Calibri"/>
          <w:color w:val="000000"/>
        </w:rPr>
        <w:t>s</w:t>
      </w:r>
      <w:r w:rsidR="00EB1C0D">
        <w:rPr>
          <w:rFonts w:cs="Calibri"/>
          <w:color w:val="000000"/>
        </w:rPr>
        <w:t>, nuo šienainio tranšėjų</w:t>
      </w:r>
      <w:r>
        <w:rPr>
          <w:rFonts w:cs="Calibri"/>
          <w:color w:val="000000"/>
        </w:rPr>
        <w:t>)</w:t>
      </w:r>
      <w:r>
        <w:rPr>
          <w:rFonts w:cs="Calibri"/>
          <w:color w:val="000000"/>
          <w:spacing w:val="1"/>
        </w:rPr>
        <w:t xml:space="preserve"> </w:t>
      </w:r>
      <w:r>
        <w:rPr>
          <w:rFonts w:cs="Calibri"/>
          <w:color w:val="000000"/>
          <w:spacing w:val="-1"/>
        </w:rPr>
        <w:t>b</w:t>
      </w:r>
      <w:r>
        <w:rPr>
          <w:rFonts w:cs="Calibri"/>
          <w:color w:val="000000"/>
        </w:rPr>
        <w:t xml:space="preserve">ei </w:t>
      </w:r>
      <w:r>
        <w:rPr>
          <w:rFonts w:cs="Calibri"/>
          <w:color w:val="000000"/>
          <w:spacing w:val="-1"/>
        </w:rPr>
        <w:t>p</w:t>
      </w:r>
      <w:r>
        <w:rPr>
          <w:rFonts w:cs="Calibri"/>
          <w:color w:val="000000"/>
          <w:spacing w:val="-3"/>
        </w:rPr>
        <w:t>a</w:t>
      </w:r>
      <w:r>
        <w:rPr>
          <w:rFonts w:cs="Calibri"/>
          <w:color w:val="000000"/>
          <w:spacing w:val="1"/>
        </w:rPr>
        <w:t>v</w:t>
      </w:r>
      <w:r>
        <w:rPr>
          <w:rFonts w:cs="Calibri"/>
          <w:color w:val="000000"/>
        </w:rPr>
        <w:t>irš</w:t>
      </w:r>
      <w:r>
        <w:rPr>
          <w:rFonts w:cs="Calibri"/>
          <w:color w:val="000000"/>
          <w:spacing w:val="-1"/>
        </w:rPr>
        <w:t>in</w:t>
      </w:r>
      <w:r>
        <w:rPr>
          <w:rFonts w:cs="Calibri"/>
          <w:color w:val="000000"/>
        </w:rPr>
        <w:t>ės</w:t>
      </w:r>
      <w:r>
        <w:rPr>
          <w:rFonts w:cs="Calibri"/>
          <w:color w:val="000000"/>
          <w:spacing w:val="1"/>
        </w:rPr>
        <w:t xml:space="preserve"> </w:t>
      </w:r>
      <w:r>
        <w:rPr>
          <w:rFonts w:cs="Calibri"/>
          <w:color w:val="000000"/>
          <w:spacing w:val="-2"/>
        </w:rPr>
        <w:t>(</w:t>
      </w:r>
      <w:r>
        <w:rPr>
          <w:rFonts w:cs="Calibri"/>
          <w:color w:val="000000"/>
        </w:rPr>
        <w:t>n</w:t>
      </w:r>
      <w:r>
        <w:rPr>
          <w:rFonts w:cs="Calibri"/>
          <w:color w:val="000000"/>
          <w:spacing w:val="-1"/>
        </w:rPr>
        <w:t>u</w:t>
      </w:r>
      <w:r>
        <w:rPr>
          <w:rFonts w:cs="Calibri"/>
          <w:color w:val="000000"/>
        </w:rPr>
        <w:t>o</w:t>
      </w:r>
      <w:r>
        <w:rPr>
          <w:rFonts w:cs="Calibri"/>
          <w:color w:val="000000"/>
          <w:spacing w:val="-1"/>
        </w:rPr>
        <w:t xml:space="preserve"> </w:t>
      </w:r>
      <w:r>
        <w:rPr>
          <w:rFonts w:cs="Calibri"/>
          <w:color w:val="000000"/>
        </w:rPr>
        <w:t>kie</w:t>
      </w:r>
      <w:r>
        <w:rPr>
          <w:rFonts w:cs="Calibri"/>
          <w:color w:val="000000"/>
          <w:spacing w:val="-2"/>
        </w:rPr>
        <w:t>t</w:t>
      </w:r>
      <w:r>
        <w:rPr>
          <w:rFonts w:cs="Calibri"/>
          <w:color w:val="000000"/>
        </w:rPr>
        <w:t>a da</w:t>
      </w:r>
      <w:r>
        <w:rPr>
          <w:rFonts w:cs="Calibri"/>
          <w:color w:val="000000"/>
          <w:spacing w:val="-1"/>
        </w:rPr>
        <w:t>ng</w:t>
      </w:r>
      <w:r>
        <w:rPr>
          <w:rFonts w:cs="Calibri"/>
          <w:color w:val="000000"/>
        </w:rPr>
        <w:t>a de</w:t>
      </w:r>
      <w:r>
        <w:rPr>
          <w:rFonts w:cs="Calibri"/>
          <w:color w:val="000000"/>
          <w:spacing w:val="-1"/>
        </w:rPr>
        <w:t>ng</w:t>
      </w:r>
      <w:r>
        <w:rPr>
          <w:rFonts w:cs="Calibri"/>
          <w:color w:val="000000"/>
        </w:rPr>
        <w:t>tų t</w:t>
      </w:r>
      <w:r>
        <w:rPr>
          <w:rFonts w:cs="Calibri"/>
          <w:color w:val="000000"/>
          <w:spacing w:val="1"/>
        </w:rPr>
        <w:t>e</w:t>
      </w:r>
      <w:r>
        <w:rPr>
          <w:rFonts w:cs="Calibri"/>
          <w:color w:val="000000"/>
        </w:rPr>
        <w:t>r</w:t>
      </w:r>
      <w:r>
        <w:rPr>
          <w:rFonts w:cs="Calibri"/>
          <w:color w:val="000000"/>
          <w:spacing w:val="-3"/>
        </w:rPr>
        <w:t>i</w:t>
      </w:r>
      <w:r>
        <w:rPr>
          <w:rFonts w:cs="Calibri"/>
          <w:color w:val="000000"/>
        </w:rPr>
        <w:t>t</w:t>
      </w:r>
      <w:r>
        <w:rPr>
          <w:rFonts w:cs="Calibri"/>
          <w:color w:val="000000"/>
          <w:spacing w:val="2"/>
        </w:rPr>
        <w:t>o</w:t>
      </w:r>
      <w:r>
        <w:rPr>
          <w:rFonts w:cs="Calibri"/>
          <w:color w:val="000000"/>
        </w:rPr>
        <w:t>rij</w:t>
      </w:r>
      <w:r>
        <w:rPr>
          <w:rFonts w:cs="Calibri"/>
          <w:color w:val="000000"/>
          <w:spacing w:val="-1"/>
        </w:rPr>
        <w:t>ų</w:t>
      </w:r>
      <w:r>
        <w:rPr>
          <w:rFonts w:cs="Calibri"/>
          <w:color w:val="000000"/>
        </w:rPr>
        <w:t>)</w:t>
      </w:r>
      <w:r>
        <w:rPr>
          <w:rFonts w:cs="Calibri"/>
          <w:color w:val="000000"/>
          <w:spacing w:val="-4"/>
        </w:rPr>
        <w:t xml:space="preserve"> </w:t>
      </w:r>
      <w:r>
        <w:rPr>
          <w:rFonts w:cs="Calibri"/>
          <w:color w:val="000000"/>
          <w:spacing w:val="-1"/>
        </w:rPr>
        <w:t>nu</w:t>
      </w:r>
      <w:r>
        <w:rPr>
          <w:rFonts w:cs="Calibri"/>
          <w:color w:val="000000"/>
          <w:spacing w:val="1"/>
        </w:rPr>
        <w:t>o</w:t>
      </w:r>
      <w:r>
        <w:rPr>
          <w:rFonts w:cs="Calibri"/>
          <w:color w:val="000000"/>
        </w:rPr>
        <w:t>t</w:t>
      </w:r>
      <w:r>
        <w:rPr>
          <w:rFonts w:cs="Calibri"/>
          <w:color w:val="000000"/>
          <w:spacing w:val="1"/>
        </w:rPr>
        <w:t>e</w:t>
      </w:r>
      <w:r>
        <w:rPr>
          <w:rFonts w:cs="Calibri"/>
          <w:color w:val="000000"/>
          <w:spacing w:val="-2"/>
        </w:rPr>
        <w:t>k</w:t>
      </w:r>
      <w:r>
        <w:rPr>
          <w:rFonts w:cs="Calibri"/>
          <w:color w:val="000000"/>
          <w:spacing w:val="1"/>
        </w:rPr>
        <w:t>o</w:t>
      </w:r>
      <w:r>
        <w:rPr>
          <w:rFonts w:cs="Calibri"/>
          <w:color w:val="000000"/>
        </w:rPr>
        <w:t>s.</w:t>
      </w:r>
      <w:r w:rsidR="0076668D">
        <w:t xml:space="preserve"> </w:t>
      </w:r>
    </w:p>
    <w:p w:rsidR="0076668D" w:rsidRPr="00203C13" w:rsidRDefault="009C1AB0" w:rsidP="0076668D">
      <w:pPr>
        <w:pStyle w:val="BULLETSINF"/>
      </w:pPr>
      <w:r>
        <w:rPr>
          <w:rFonts w:cs="Calibri"/>
          <w:color w:val="000000"/>
        </w:rPr>
        <w:t>B</w:t>
      </w:r>
      <w:r>
        <w:rPr>
          <w:rFonts w:cs="Calibri"/>
          <w:color w:val="000000"/>
          <w:spacing w:val="-1"/>
        </w:rPr>
        <w:t>u</w:t>
      </w:r>
      <w:r>
        <w:rPr>
          <w:rFonts w:cs="Calibri"/>
          <w:color w:val="000000"/>
        </w:rPr>
        <w:t>iti</w:t>
      </w:r>
      <w:r>
        <w:rPr>
          <w:rFonts w:cs="Calibri"/>
          <w:color w:val="000000"/>
          <w:spacing w:val="-1"/>
        </w:rPr>
        <w:t>n</w:t>
      </w:r>
      <w:r>
        <w:rPr>
          <w:rFonts w:cs="Calibri"/>
          <w:color w:val="000000"/>
        </w:rPr>
        <w:t>ės</w:t>
      </w:r>
      <w:r>
        <w:rPr>
          <w:rFonts w:cs="Calibri"/>
          <w:color w:val="000000"/>
          <w:spacing w:val="2"/>
        </w:rPr>
        <w:t xml:space="preserve"> </w:t>
      </w:r>
      <w:r>
        <w:rPr>
          <w:rFonts w:cs="Calibri"/>
          <w:color w:val="000000"/>
          <w:spacing w:val="-1"/>
        </w:rPr>
        <w:t>nu</w:t>
      </w:r>
      <w:r>
        <w:rPr>
          <w:rFonts w:cs="Calibri"/>
          <w:color w:val="000000"/>
          <w:spacing w:val="1"/>
        </w:rPr>
        <w:t>o</w:t>
      </w:r>
      <w:r>
        <w:rPr>
          <w:rFonts w:cs="Calibri"/>
          <w:color w:val="000000"/>
        </w:rPr>
        <w:t>t</w:t>
      </w:r>
      <w:r>
        <w:rPr>
          <w:rFonts w:cs="Calibri"/>
          <w:color w:val="000000"/>
          <w:spacing w:val="-2"/>
        </w:rPr>
        <w:t>e</w:t>
      </w:r>
      <w:r>
        <w:rPr>
          <w:rFonts w:cs="Calibri"/>
          <w:color w:val="000000"/>
        </w:rPr>
        <w:t>k</w:t>
      </w:r>
      <w:r>
        <w:rPr>
          <w:rFonts w:cs="Calibri"/>
          <w:color w:val="000000"/>
          <w:spacing w:val="1"/>
        </w:rPr>
        <w:t>o</w:t>
      </w:r>
      <w:r>
        <w:rPr>
          <w:rFonts w:cs="Calibri"/>
          <w:color w:val="000000"/>
        </w:rPr>
        <w:t>s</w:t>
      </w:r>
      <w:r>
        <w:rPr>
          <w:rFonts w:cs="Calibri"/>
          <w:color w:val="000000"/>
          <w:spacing w:val="1"/>
        </w:rPr>
        <w:t xml:space="preserve"> iš buitinių patalpų prie kiaulidžių </w:t>
      </w:r>
      <w:r>
        <w:rPr>
          <w:rFonts w:cs="Calibri"/>
          <w:color w:val="000000"/>
          <w:spacing w:val="-1"/>
        </w:rPr>
        <w:t>p</w:t>
      </w:r>
      <w:r>
        <w:rPr>
          <w:rFonts w:cs="Calibri"/>
          <w:color w:val="000000"/>
          <w:spacing w:val="-2"/>
        </w:rPr>
        <w:t>e</w:t>
      </w:r>
      <w:r>
        <w:rPr>
          <w:rFonts w:cs="Calibri"/>
          <w:color w:val="000000"/>
        </w:rPr>
        <w:t>r</w:t>
      </w:r>
      <w:r>
        <w:rPr>
          <w:rFonts w:cs="Calibri"/>
          <w:color w:val="000000"/>
          <w:spacing w:val="1"/>
        </w:rPr>
        <w:t xml:space="preserve"> po</w:t>
      </w:r>
      <w:r>
        <w:rPr>
          <w:rFonts w:cs="Calibri"/>
          <w:color w:val="000000"/>
          <w:spacing w:val="-3"/>
        </w:rPr>
        <w:t>ž</w:t>
      </w:r>
      <w:r>
        <w:rPr>
          <w:rFonts w:cs="Calibri"/>
          <w:color w:val="000000"/>
        </w:rPr>
        <w:t>e</w:t>
      </w:r>
      <w:r>
        <w:rPr>
          <w:rFonts w:cs="Calibri"/>
          <w:color w:val="000000"/>
          <w:spacing w:val="1"/>
        </w:rPr>
        <w:t>m</w:t>
      </w:r>
      <w:r>
        <w:rPr>
          <w:rFonts w:cs="Calibri"/>
          <w:color w:val="000000"/>
        </w:rPr>
        <w:t>i</w:t>
      </w:r>
      <w:r>
        <w:rPr>
          <w:rFonts w:cs="Calibri"/>
          <w:color w:val="000000"/>
          <w:spacing w:val="-1"/>
        </w:rPr>
        <w:t>n</w:t>
      </w:r>
      <w:r>
        <w:rPr>
          <w:rFonts w:cs="Calibri"/>
          <w:color w:val="000000"/>
        </w:rPr>
        <w:t>ę</w:t>
      </w:r>
      <w:r>
        <w:rPr>
          <w:rFonts w:cs="Calibri"/>
          <w:color w:val="000000"/>
          <w:spacing w:val="2"/>
        </w:rPr>
        <w:t xml:space="preserve"> </w:t>
      </w:r>
      <w:r>
        <w:rPr>
          <w:rFonts w:cs="Calibri"/>
          <w:color w:val="000000"/>
          <w:spacing w:val="-3"/>
        </w:rPr>
        <w:t>f</w:t>
      </w:r>
      <w:r>
        <w:rPr>
          <w:rFonts w:cs="Calibri"/>
          <w:color w:val="000000"/>
        </w:rPr>
        <w:t>e</w:t>
      </w:r>
      <w:r>
        <w:rPr>
          <w:rFonts w:cs="Calibri"/>
          <w:color w:val="000000"/>
          <w:spacing w:val="1"/>
        </w:rPr>
        <w:t>k</w:t>
      </w:r>
      <w:r>
        <w:rPr>
          <w:rFonts w:cs="Calibri"/>
          <w:color w:val="000000"/>
        </w:rPr>
        <w:t>al</w:t>
      </w:r>
      <w:r>
        <w:rPr>
          <w:rFonts w:cs="Calibri"/>
          <w:color w:val="000000"/>
          <w:spacing w:val="-1"/>
        </w:rPr>
        <w:t>in</w:t>
      </w:r>
      <w:r>
        <w:rPr>
          <w:rFonts w:cs="Calibri"/>
          <w:color w:val="000000"/>
        </w:rPr>
        <w:t>ę</w:t>
      </w:r>
      <w:r>
        <w:rPr>
          <w:rFonts w:cs="Calibri"/>
          <w:color w:val="000000"/>
          <w:spacing w:val="2"/>
        </w:rPr>
        <w:t xml:space="preserve"> </w:t>
      </w:r>
      <w:r>
        <w:rPr>
          <w:rFonts w:cs="Calibri"/>
          <w:color w:val="000000"/>
        </w:rPr>
        <w:t>kan</w:t>
      </w:r>
      <w:r>
        <w:rPr>
          <w:rFonts w:cs="Calibri"/>
          <w:color w:val="000000"/>
          <w:spacing w:val="-1"/>
        </w:rPr>
        <w:t>a</w:t>
      </w:r>
      <w:r>
        <w:rPr>
          <w:rFonts w:cs="Calibri"/>
          <w:color w:val="000000"/>
        </w:rPr>
        <w:t>l</w:t>
      </w:r>
      <w:r>
        <w:rPr>
          <w:rFonts w:cs="Calibri"/>
          <w:color w:val="000000"/>
          <w:spacing w:val="-1"/>
        </w:rPr>
        <w:t>iz</w:t>
      </w:r>
      <w:r>
        <w:rPr>
          <w:rFonts w:cs="Calibri"/>
          <w:color w:val="000000"/>
        </w:rPr>
        <w:t>aci</w:t>
      </w:r>
      <w:r>
        <w:rPr>
          <w:rFonts w:cs="Calibri"/>
          <w:color w:val="000000"/>
          <w:spacing w:val="-3"/>
        </w:rPr>
        <w:t>j</w:t>
      </w:r>
      <w:r>
        <w:rPr>
          <w:rFonts w:cs="Calibri"/>
          <w:color w:val="000000"/>
        </w:rPr>
        <w:t>ą</w:t>
      </w:r>
      <w:r>
        <w:rPr>
          <w:rFonts w:cs="Calibri"/>
          <w:color w:val="000000"/>
          <w:spacing w:val="1"/>
        </w:rPr>
        <w:t xml:space="preserve"> </w:t>
      </w:r>
      <w:r>
        <w:rPr>
          <w:rFonts w:cs="Calibri"/>
          <w:color w:val="000000"/>
        </w:rPr>
        <w:t>sa</w:t>
      </w:r>
      <w:r>
        <w:rPr>
          <w:rFonts w:cs="Calibri"/>
          <w:color w:val="000000"/>
          <w:spacing w:val="1"/>
        </w:rPr>
        <w:t>v</w:t>
      </w:r>
      <w:r>
        <w:rPr>
          <w:rFonts w:cs="Calibri"/>
          <w:color w:val="000000"/>
        </w:rPr>
        <w:t>itaka</w:t>
      </w:r>
      <w:r>
        <w:rPr>
          <w:rFonts w:cs="Calibri"/>
          <w:color w:val="000000"/>
          <w:spacing w:val="1"/>
        </w:rPr>
        <w:t xml:space="preserve"> </w:t>
      </w:r>
      <w:r>
        <w:rPr>
          <w:rFonts w:cs="Calibri"/>
          <w:color w:val="000000"/>
        </w:rPr>
        <w:t>s</w:t>
      </w:r>
      <w:r>
        <w:rPr>
          <w:rFonts w:cs="Calibri"/>
          <w:color w:val="000000"/>
          <w:spacing w:val="-3"/>
        </w:rPr>
        <w:t>u</w:t>
      </w:r>
      <w:r>
        <w:rPr>
          <w:rFonts w:cs="Calibri"/>
          <w:color w:val="000000"/>
        </w:rPr>
        <w:t>t</w:t>
      </w:r>
      <w:r>
        <w:rPr>
          <w:rFonts w:cs="Calibri"/>
          <w:color w:val="000000"/>
          <w:spacing w:val="1"/>
        </w:rPr>
        <w:t>e</w:t>
      </w:r>
      <w:r>
        <w:rPr>
          <w:rFonts w:cs="Calibri"/>
          <w:color w:val="000000"/>
        </w:rPr>
        <w:t>ka</w:t>
      </w:r>
      <w:r>
        <w:rPr>
          <w:rFonts w:cs="Calibri"/>
          <w:color w:val="000000"/>
          <w:spacing w:val="1"/>
        </w:rPr>
        <w:t xml:space="preserve"> </w:t>
      </w:r>
      <w:r>
        <w:rPr>
          <w:rFonts w:cs="Calibri"/>
          <w:color w:val="000000"/>
        </w:rPr>
        <w:t>į</w:t>
      </w:r>
      <w:r>
        <w:rPr>
          <w:rFonts w:cs="Calibri"/>
          <w:color w:val="000000"/>
          <w:spacing w:val="1"/>
        </w:rPr>
        <w:t xml:space="preserve"> </w:t>
      </w:r>
      <w:r>
        <w:rPr>
          <w:rFonts w:cs="Calibri"/>
          <w:color w:val="000000"/>
        </w:rPr>
        <w:t>es</w:t>
      </w:r>
      <w:r>
        <w:rPr>
          <w:rFonts w:cs="Calibri"/>
          <w:color w:val="000000"/>
          <w:spacing w:val="-2"/>
        </w:rPr>
        <w:t>a</w:t>
      </w:r>
      <w:r>
        <w:rPr>
          <w:rFonts w:cs="Calibri"/>
          <w:color w:val="000000"/>
          <w:spacing w:val="1"/>
        </w:rPr>
        <w:t>m</w:t>
      </w:r>
      <w:r>
        <w:rPr>
          <w:rFonts w:cs="Calibri"/>
          <w:color w:val="000000"/>
          <w:spacing w:val="-3"/>
        </w:rPr>
        <w:t>u</w:t>
      </w:r>
      <w:r>
        <w:rPr>
          <w:rFonts w:cs="Calibri"/>
          <w:color w:val="000000"/>
        </w:rPr>
        <w:t>s</w:t>
      </w:r>
      <w:r>
        <w:rPr>
          <w:rFonts w:cs="Calibri"/>
          <w:color w:val="000000"/>
          <w:spacing w:val="5"/>
        </w:rPr>
        <w:t xml:space="preserve"> </w:t>
      </w:r>
      <w:r>
        <w:rPr>
          <w:rFonts w:cs="Calibri"/>
          <w:color w:val="000000"/>
        </w:rPr>
        <w:t>kia</w:t>
      </w:r>
      <w:r>
        <w:rPr>
          <w:rFonts w:cs="Calibri"/>
          <w:color w:val="000000"/>
          <w:spacing w:val="-1"/>
        </w:rPr>
        <w:t>u</w:t>
      </w:r>
      <w:r>
        <w:rPr>
          <w:rFonts w:cs="Calibri"/>
          <w:color w:val="000000"/>
        </w:rPr>
        <w:t>l</w:t>
      </w:r>
      <w:r>
        <w:rPr>
          <w:rFonts w:cs="Calibri"/>
          <w:color w:val="000000"/>
          <w:spacing w:val="-1"/>
        </w:rPr>
        <w:t>i</w:t>
      </w:r>
      <w:r>
        <w:rPr>
          <w:rFonts w:cs="Calibri"/>
          <w:color w:val="000000"/>
        </w:rPr>
        <w:t>ų sk</w:t>
      </w:r>
      <w:r>
        <w:rPr>
          <w:rFonts w:cs="Calibri"/>
          <w:color w:val="000000"/>
          <w:spacing w:val="1"/>
        </w:rPr>
        <w:t>y</w:t>
      </w:r>
      <w:r>
        <w:rPr>
          <w:rFonts w:cs="Calibri"/>
          <w:color w:val="000000"/>
        </w:rPr>
        <w:t>s</w:t>
      </w:r>
      <w:r>
        <w:rPr>
          <w:rFonts w:cs="Calibri"/>
          <w:color w:val="000000"/>
          <w:spacing w:val="-2"/>
        </w:rPr>
        <w:t>t</w:t>
      </w:r>
      <w:r>
        <w:rPr>
          <w:rFonts w:cs="Calibri"/>
          <w:color w:val="000000"/>
        </w:rPr>
        <w:t xml:space="preserve">o </w:t>
      </w:r>
      <w:r>
        <w:rPr>
          <w:rFonts w:cs="Calibri"/>
          <w:color w:val="000000"/>
          <w:spacing w:val="1"/>
        </w:rPr>
        <w:t>m</w:t>
      </w:r>
      <w:r>
        <w:rPr>
          <w:rFonts w:cs="Calibri"/>
          <w:color w:val="000000"/>
        </w:rPr>
        <w:t>ėš</w:t>
      </w:r>
      <w:r>
        <w:rPr>
          <w:rFonts w:cs="Calibri"/>
          <w:color w:val="000000"/>
          <w:spacing w:val="-2"/>
        </w:rPr>
        <w:t>l</w:t>
      </w:r>
      <w:r>
        <w:rPr>
          <w:rFonts w:cs="Calibri"/>
          <w:color w:val="000000"/>
        </w:rPr>
        <w:t>o</w:t>
      </w:r>
      <w:r>
        <w:rPr>
          <w:rFonts w:cs="Calibri"/>
          <w:color w:val="000000"/>
          <w:spacing w:val="4"/>
        </w:rPr>
        <w:t xml:space="preserve"> </w:t>
      </w:r>
      <w:r>
        <w:rPr>
          <w:rFonts w:cs="Calibri"/>
          <w:color w:val="000000"/>
          <w:spacing w:val="-3"/>
        </w:rPr>
        <w:t>r</w:t>
      </w:r>
      <w:r>
        <w:rPr>
          <w:rFonts w:cs="Calibri"/>
          <w:color w:val="000000"/>
        </w:rPr>
        <w:t>eze</w:t>
      </w:r>
      <w:r>
        <w:rPr>
          <w:rFonts w:cs="Calibri"/>
          <w:color w:val="000000"/>
          <w:spacing w:val="-3"/>
        </w:rPr>
        <w:t>r</w:t>
      </w:r>
      <w:r>
        <w:rPr>
          <w:rFonts w:cs="Calibri"/>
          <w:color w:val="000000"/>
          <w:spacing w:val="1"/>
        </w:rPr>
        <w:t>v</w:t>
      </w:r>
      <w:r>
        <w:rPr>
          <w:rFonts w:cs="Calibri"/>
          <w:color w:val="000000"/>
          <w:spacing w:val="-1"/>
        </w:rPr>
        <w:t>u</w:t>
      </w:r>
      <w:r>
        <w:rPr>
          <w:rFonts w:cs="Calibri"/>
          <w:color w:val="000000"/>
        </w:rPr>
        <w:t>ar</w:t>
      </w:r>
      <w:r>
        <w:rPr>
          <w:rFonts w:cs="Calibri"/>
          <w:color w:val="000000"/>
          <w:spacing w:val="-1"/>
        </w:rPr>
        <w:t>u</w:t>
      </w:r>
      <w:r>
        <w:rPr>
          <w:rFonts w:cs="Calibri"/>
          <w:color w:val="000000"/>
        </w:rPr>
        <w:t>s.</w:t>
      </w:r>
      <w:r>
        <w:rPr>
          <w:rFonts w:cs="Calibri"/>
          <w:color w:val="000000"/>
          <w:spacing w:val="3"/>
        </w:rPr>
        <w:t xml:space="preserve"> </w:t>
      </w:r>
      <w:r>
        <w:rPr>
          <w:rFonts w:cs="Calibri"/>
          <w:color w:val="000000"/>
        </w:rPr>
        <w:t>B</w:t>
      </w:r>
      <w:r>
        <w:rPr>
          <w:rFonts w:cs="Calibri"/>
          <w:color w:val="000000"/>
          <w:spacing w:val="-1"/>
        </w:rPr>
        <w:t>u</w:t>
      </w:r>
      <w:r>
        <w:rPr>
          <w:rFonts w:cs="Calibri"/>
          <w:color w:val="000000"/>
        </w:rPr>
        <w:t>iti</w:t>
      </w:r>
      <w:r>
        <w:rPr>
          <w:rFonts w:cs="Calibri"/>
          <w:color w:val="000000"/>
          <w:spacing w:val="-1"/>
        </w:rPr>
        <w:t>n</w:t>
      </w:r>
      <w:r>
        <w:rPr>
          <w:rFonts w:cs="Calibri"/>
          <w:color w:val="000000"/>
        </w:rPr>
        <w:t>ės</w:t>
      </w:r>
      <w:r>
        <w:rPr>
          <w:rFonts w:cs="Calibri"/>
          <w:color w:val="000000"/>
          <w:spacing w:val="2"/>
        </w:rPr>
        <w:t xml:space="preserve"> </w:t>
      </w:r>
      <w:r>
        <w:rPr>
          <w:rFonts w:cs="Calibri"/>
          <w:color w:val="000000"/>
          <w:spacing w:val="-1"/>
        </w:rPr>
        <w:t>nu</w:t>
      </w:r>
      <w:r>
        <w:rPr>
          <w:rFonts w:cs="Calibri"/>
          <w:color w:val="000000"/>
          <w:spacing w:val="1"/>
        </w:rPr>
        <w:t>o</w:t>
      </w:r>
      <w:r>
        <w:rPr>
          <w:rFonts w:cs="Calibri"/>
          <w:color w:val="000000"/>
        </w:rPr>
        <w:t>t</w:t>
      </w:r>
      <w:r>
        <w:rPr>
          <w:rFonts w:cs="Calibri"/>
          <w:color w:val="000000"/>
          <w:spacing w:val="-2"/>
        </w:rPr>
        <w:t>e</w:t>
      </w:r>
      <w:r>
        <w:rPr>
          <w:rFonts w:cs="Calibri"/>
          <w:color w:val="000000"/>
        </w:rPr>
        <w:t>k</w:t>
      </w:r>
      <w:r>
        <w:rPr>
          <w:rFonts w:cs="Calibri"/>
          <w:color w:val="000000"/>
          <w:spacing w:val="1"/>
        </w:rPr>
        <w:t>o</w:t>
      </w:r>
      <w:r>
        <w:rPr>
          <w:rFonts w:cs="Calibri"/>
          <w:color w:val="000000"/>
        </w:rPr>
        <w:t>s</w:t>
      </w:r>
      <w:r>
        <w:rPr>
          <w:rFonts w:cs="Calibri"/>
          <w:color w:val="000000"/>
          <w:spacing w:val="1"/>
        </w:rPr>
        <w:t xml:space="preserve"> iš buitinių patalpų prie karvidžių </w:t>
      </w:r>
      <w:r>
        <w:rPr>
          <w:rFonts w:cs="Calibri"/>
          <w:color w:val="000000"/>
        </w:rPr>
        <w:t>s</w:t>
      </w:r>
      <w:r>
        <w:rPr>
          <w:rFonts w:cs="Calibri"/>
          <w:color w:val="000000"/>
          <w:spacing w:val="-3"/>
        </w:rPr>
        <w:t>urenkamos į</w:t>
      </w:r>
      <w:r>
        <w:rPr>
          <w:rFonts w:cs="Calibri"/>
          <w:color w:val="000000"/>
          <w:spacing w:val="1"/>
        </w:rPr>
        <w:t xml:space="preserve"> kaupimo rezervuarą iš kurio išsiurbiamos ir išleidžiamos į ūkio</w:t>
      </w:r>
      <w:r>
        <w:rPr>
          <w:rFonts w:cs="Calibri"/>
          <w:color w:val="000000"/>
        </w:rPr>
        <w:t xml:space="preserve"> sk</w:t>
      </w:r>
      <w:r>
        <w:rPr>
          <w:rFonts w:cs="Calibri"/>
          <w:color w:val="000000"/>
          <w:spacing w:val="1"/>
        </w:rPr>
        <w:t>y</w:t>
      </w:r>
      <w:r>
        <w:rPr>
          <w:rFonts w:cs="Calibri"/>
          <w:color w:val="000000"/>
        </w:rPr>
        <w:t>s</w:t>
      </w:r>
      <w:r>
        <w:rPr>
          <w:rFonts w:cs="Calibri"/>
          <w:color w:val="000000"/>
          <w:spacing w:val="-2"/>
        </w:rPr>
        <w:t>t</w:t>
      </w:r>
      <w:r>
        <w:rPr>
          <w:rFonts w:cs="Calibri"/>
          <w:color w:val="000000"/>
        </w:rPr>
        <w:t xml:space="preserve">o </w:t>
      </w:r>
      <w:r>
        <w:rPr>
          <w:rFonts w:cs="Calibri"/>
          <w:color w:val="000000"/>
          <w:spacing w:val="1"/>
        </w:rPr>
        <w:t>m</w:t>
      </w:r>
      <w:r>
        <w:rPr>
          <w:rFonts w:cs="Calibri"/>
          <w:color w:val="000000"/>
        </w:rPr>
        <w:t>ėš</w:t>
      </w:r>
      <w:r>
        <w:rPr>
          <w:rFonts w:cs="Calibri"/>
          <w:color w:val="000000"/>
          <w:spacing w:val="-2"/>
        </w:rPr>
        <w:t>l</w:t>
      </w:r>
      <w:r>
        <w:rPr>
          <w:rFonts w:cs="Calibri"/>
          <w:color w:val="000000"/>
        </w:rPr>
        <w:t>o</w:t>
      </w:r>
      <w:r>
        <w:rPr>
          <w:rFonts w:cs="Calibri"/>
          <w:color w:val="000000"/>
          <w:spacing w:val="4"/>
        </w:rPr>
        <w:t xml:space="preserve"> </w:t>
      </w:r>
      <w:r>
        <w:rPr>
          <w:rFonts w:cs="Calibri"/>
          <w:color w:val="000000"/>
          <w:spacing w:val="-3"/>
        </w:rPr>
        <w:t>r</w:t>
      </w:r>
      <w:r>
        <w:rPr>
          <w:rFonts w:cs="Calibri"/>
          <w:color w:val="000000"/>
        </w:rPr>
        <w:t>eze</w:t>
      </w:r>
      <w:r>
        <w:rPr>
          <w:rFonts w:cs="Calibri"/>
          <w:color w:val="000000"/>
          <w:spacing w:val="-3"/>
        </w:rPr>
        <w:t>r</w:t>
      </w:r>
      <w:r>
        <w:rPr>
          <w:rFonts w:cs="Calibri"/>
          <w:color w:val="000000"/>
          <w:spacing w:val="1"/>
        </w:rPr>
        <w:t>v</w:t>
      </w:r>
      <w:r>
        <w:rPr>
          <w:rFonts w:cs="Calibri"/>
          <w:color w:val="000000"/>
          <w:spacing w:val="-1"/>
        </w:rPr>
        <w:t>u</w:t>
      </w:r>
      <w:r>
        <w:rPr>
          <w:rFonts w:cs="Calibri"/>
          <w:color w:val="000000"/>
        </w:rPr>
        <w:t>ar</w:t>
      </w:r>
      <w:r>
        <w:rPr>
          <w:rFonts w:cs="Calibri"/>
          <w:color w:val="000000"/>
          <w:spacing w:val="-1"/>
        </w:rPr>
        <w:t>u</w:t>
      </w:r>
      <w:r>
        <w:rPr>
          <w:rFonts w:cs="Calibri"/>
          <w:color w:val="000000"/>
        </w:rPr>
        <w:t>s.</w:t>
      </w:r>
      <w:r>
        <w:rPr>
          <w:rFonts w:cs="Calibri"/>
          <w:color w:val="000000"/>
          <w:spacing w:val="3"/>
        </w:rPr>
        <w:t xml:space="preserve"> </w:t>
      </w:r>
      <w:r>
        <w:rPr>
          <w:rFonts w:cs="Calibri"/>
          <w:color w:val="000000"/>
        </w:rPr>
        <w:t>G</w:t>
      </w:r>
      <w:r>
        <w:rPr>
          <w:rFonts w:cs="Calibri"/>
          <w:color w:val="000000"/>
          <w:spacing w:val="-3"/>
        </w:rPr>
        <w:t>a</w:t>
      </w:r>
      <w:r>
        <w:rPr>
          <w:rFonts w:cs="Calibri"/>
          <w:color w:val="000000"/>
          <w:spacing w:val="-1"/>
        </w:rPr>
        <w:t>m</w:t>
      </w:r>
      <w:r>
        <w:rPr>
          <w:rFonts w:cs="Calibri"/>
          <w:color w:val="000000"/>
          <w:spacing w:val="1"/>
        </w:rPr>
        <w:t>y</w:t>
      </w:r>
      <w:r>
        <w:rPr>
          <w:rFonts w:cs="Calibri"/>
          <w:color w:val="000000"/>
          <w:spacing w:val="-1"/>
        </w:rPr>
        <w:t>b</w:t>
      </w:r>
      <w:r>
        <w:rPr>
          <w:rFonts w:cs="Calibri"/>
          <w:color w:val="000000"/>
        </w:rPr>
        <w:t>i</w:t>
      </w:r>
      <w:r>
        <w:rPr>
          <w:rFonts w:cs="Calibri"/>
          <w:color w:val="000000"/>
          <w:spacing w:val="-1"/>
        </w:rPr>
        <w:t>n</w:t>
      </w:r>
      <w:r>
        <w:rPr>
          <w:rFonts w:cs="Calibri"/>
          <w:color w:val="000000"/>
        </w:rPr>
        <w:t>ės</w:t>
      </w:r>
      <w:r>
        <w:rPr>
          <w:rFonts w:cs="Calibri"/>
          <w:color w:val="000000"/>
          <w:spacing w:val="3"/>
        </w:rPr>
        <w:t xml:space="preserve"> </w:t>
      </w:r>
      <w:r>
        <w:rPr>
          <w:rFonts w:cs="Calibri"/>
          <w:color w:val="000000"/>
          <w:spacing w:val="-1"/>
        </w:rPr>
        <w:t>nuo</w:t>
      </w:r>
      <w:r>
        <w:rPr>
          <w:rFonts w:cs="Calibri"/>
          <w:color w:val="000000"/>
        </w:rPr>
        <w:t>t</w:t>
      </w:r>
      <w:r>
        <w:rPr>
          <w:rFonts w:cs="Calibri"/>
          <w:color w:val="000000"/>
          <w:spacing w:val="1"/>
        </w:rPr>
        <w:t>e</w:t>
      </w:r>
      <w:r>
        <w:rPr>
          <w:rFonts w:cs="Calibri"/>
          <w:color w:val="000000"/>
          <w:spacing w:val="-2"/>
        </w:rPr>
        <w:t>k</w:t>
      </w:r>
      <w:r>
        <w:rPr>
          <w:rFonts w:cs="Calibri"/>
          <w:color w:val="000000"/>
          <w:spacing w:val="1"/>
        </w:rPr>
        <w:t>o</w:t>
      </w:r>
      <w:r>
        <w:rPr>
          <w:rFonts w:cs="Calibri"/>
          <w:color w:val="000000"/>
        </w:rPr>
        <w:t>s</w:t>
      </w:r>
      <w:r>
        <w:rPr>
          <w:rFonts w:cs="Calibri"/>
          <w:color w:val="000000"/>
          <w:spacing w:val="1"/>
        </w:rPr>
        <w:t xml:space="preserve"> </w:t>
      </w:r>
      <w:r>
        <w:rPr>
          <w:rFonts w:cs="Calibri"/>
          <w:color w:val="000000"/>
        </w:rPr>
        <w:t>sus</w:t>
      </w:r>
      <w:r>
        <w:rPr>
          <w:rFonts w:cs="Calibri"/>
          <w:color w:val="000000"/>
          <w:spacing w:val="-1"/>
        </w:rPr>
        <w:t>id</w:t>
      </w:r>
      <w:r>
        <w:rPr>
          <w:rFonts w:cs="Calibri"/>
          <w:color w:val="000000"/>
        </w:rPr>
        <w:t>ar</w:t>
      </w:r>
      <w:r>
        <w:rPr>
          <w:rFonts w:cs="Calibri"/>
          <w:color w:val="000000"/>
          <w:spacing w:val="-3"/>
        </w:rPr>
        <w:t>a</w:t>
      </w:r>
      <w:r>
        <w:rPr>
          <w:rFonts w:cs="Calibri"/>
          <w:color w:val="000000"/>
          <w:spacing w:val="-1"/>
        </w:rPr>
        <w:t>n</w:t>
      </w:r>
      <w:r>
        <w:rPr>
          <w:rFonts w:cs="Calibri"/>
          <w:color w:val="000000"/>
        </w:rPr>
        <w:t>či</w:t>
      </w:r>
      <w:r>
        <w:rPr>
          <w:rFonts w:cs="Calibri"/>
          <w:color w:val="000000"/>
          <w:spacing w:val="1"/>
        </w:rPr>
        <w:t>o</w:t>
      </w:r>
      <w:r>
        <w:rPr>
          <w:rFonts w:cs="Calibri"/>
          <w:color w:val="000000"/>
        </w:rPr>
        <w:t>s</w:t>
      </w:r>
      <w:r>
        <w:rPr>
          <w:rFonts w:cs="Calibri"/>
          <w:color w:val="000000"/>
          <w:spacing w:val="1"/>
        </w:rPr>
        <w:t xml:space="preserve"> </w:t>
      </w:r>
      <w:r>
        <w:rPr>
          <w:rFonts w:cs="Calibri"/>
          <w:color w:val="000000"/>
        </w:rPr>
        <w:t>kar</w:t>
      </w:r>
      <w:r>
        <w:rPr>
          <w:rFonts w:cs="Calibri"/>
          <w:color w:val="000000"/>
          <w:spacing w:val="1"/>
        </w:rPr>
        <w:t>v</w:t>
      </w:r>
      <w:r>
        <w:rPr>
          <w:rFonts w:cs="Calibri"/>
          <w:color w:val="000000"/>
        </w:rPr>
        <w:t>i</w:t>
      </w:r>
      <w:r>
        <w:rPr>
          <w:rFonts w:cs="Calibri"/>
          <w:color w:val="000000"/>
          <w:spacing w:val="-4"/>
        </w:rPr>
        <w:t>d</w:t>
      </w:r>
      <w:r>
        <w:rPr>
          <w:rFonts w:cs="Calibri"/>
          <w:color w:val="000000"/>
        </w:rPr>
        <w:t>ėje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enk</w:t>
      </w:r>
      <w:r>
        <w:rPr>
          <w:rFonts w:cs="Calibri"/>
          <w:color w:val="000000"/>
          <w:spacing w:val="-2"/>
        </w:rPr>
        <w:t>a</w:t>
      </w:r>
      <w:r>
        <w:rPr>
          <w:rFonts w:cs="Calibri"/>
          <w:color w:val="000000"/>
          <w:spacing w:val="1"/>
        </w:rPr>
        <w:t>m</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 xml:space="preserve">į </w:t>
      </w:r>
      <w:r>
        <w:rPr>
          <w:rFonts w:cs="Calibri"/>
          <w:color w:val="000000"/>
          <w:spacing w:val="-1"/>
        </w:rPr>
        <w:t>p</w:t>
      </w:r>
      <w:r>
        <w:rPr>
          <w:rFonts w:cs="Calibri"/>
          <w:color w:val="000000"/>
          <w:spacing w:val="1"/>
        </w:rPr>
        <w:t>o</w:t>
      </w:r>
      <w:r>
        <w:rPr>
          <w:rFonts w:cs="Calibri"/>
          <w:color w:val="000000"/>
          <w:spacing w:val="-1"/>
        </w:rPr>
        <w:t>ž</w:t>
      </w:r>
      <w:r>
        <w:rPr>
          <w:rFonts w:cs="Calibri"/>
          <w:color w:val="000000"/>
          <w:spacing w:val="-2"/>
        </w:rPr>
        <w:t>e</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į rezervuarą </w:t>
      </w:r>
      <w:r>
        <w:rPr>
          <w:rFonts w:cs="Calibri"/>
          <w:color w:val="000000"/>
          <w:spacing w:val="-1"/>
        </w:rPr>
        <w:t>g</w:t>
      </w:r>
      <w:r>
        <w:rPr>
          <w:rFonts w:cs="Calibri"/>
          <w:color w:val="000000"/>
        </w:rPr>
        <w:t>r</w:t>
      </w:r>
      <w:r>
        <w:rPr>
          <w:rFonts w:cs="Calibri"/>
          <w:color w:val="000000"/>
          <w:spacing w:val="-2"/>
        </w:rPr>
        <w:t>e</w:t>
      </w:r>
      <w:r>
        <w:rPr>
          <w:rFonts w:cs="Calibri"/>
          <w:color w:val="000000"/>
        </w:rPr>
        <w:t>ta</w:t>
      </w:r>
      <w:r>
        <w:rPr>
          <w:rFonts w:cs="Calibri"/>
          <w:color w:val="000000"/>
          <w:spacing w:val="1"/>
        </w:rPr>
        <w:t xml:space="preserve"> </w:t>
      </w:r>
      <w:r>
        <w:rPr>
          <w:rFonts w:cs="Calibri"/>
          <w:color w:val="000000"/>
        </w:rPr>
        <w:t>kar</w:t>
      </w:r>
      <w:r>
        <w:rPr>
          <w:rFonts w:cs="Calibri"/>
          <w:color w:val="000000"/>
          <w:spacing w:val="1"/>
        </w:rPr>
        <w:t>v</w:t>
      </w:r>
      <w:r>
        <w:rPr>
          <w:rFonts w:cs="Calibri"/>
          <w:color w:val="000000"/>
        </w:rPr>
        <w:t>i</w:t>
      </w:r>
      <w:r>
        <w:rPr>
          <w:rFonts w:cs="Calibri"/>
          <w:color w:val="000000"/>
          <w:spacing w:val="-4"/>
        </w:rPr>
        <w:t>d</w:t>
      </w:r>
      <w:r>
        <w:rPr>
          <w:rFonts w:cs="Calibri"/>
          <w:color w:val="000000"/>
          <w:spacing w:val="-2"/>
        </w:rPr>
        <w:t>ė</w:t>
      </w:r>
      <w:r>
        <w:rPr>
          <w:rFonts w:cs="Calibri"/>
          <w:color w:val="000000"/>
        </w:rPr>
        <w:t>s,</w:t>
      </w:r>
      <w:r>
        <w:rPr>
          <w:rFonts w:cs="Calibri"/>
          <w:color w:val="000000"/>
          <w:spacing w:val="3"/>
        </w:rPr>
        <w:t xml:space="preserve"> </w:t>
      </w:r>
      <w:r>
        <w:rPr>
          <w:rFonts w:cs="Calibri"/>
          <w:color w:val="000000"/>
          <w:spacing w:val="2"/>
        </w:rPr>
        <w:t>s</w:t>
      </w:r>
      <w:r>
        <w:rPr>
          <w:rFonts w:cs="Calibri"/>
          <w:color w:val="000000"/>
          <w:spacing w:val="-2"/>
        </w:rPr>
        <w:t>k</w:t>
      </w:r>
      <w:r>
        <w:rPr>
          <w:rFonts w:cs="Calibri"/>
          <w:color w:val="000000"/>
        </w:rPr>
        <w:t>erd</w:t>
      </w:r>
      <w:r>
        <w:rPr>
          <w:rFonts w:cs="Calibri"/>
          <w:color w:val="000000"/>
          <w:spacing w:val="-2"/>
        </w:rPr>
        <w:t>y</w:t>
      </w:r>
      <w:r>
        <w:rPr>
          <w:rFonts w:cs="Calibri"/>
          <w:color w:val="000000"/>
        </w:rPr>
        <w:t>kl</w:t>
      </w:r>
      <w:r>
        <w:rPr>
          <w:rFonts w:cs="Calibri"/>
          <w:color w:val="000000"/>
          <w:spacing w:val="1"/>
        </w:rPr>
        <w:t>o</w:t>
      </w:r>
      <w:r>
        <w:rPr>
          <w:rFonts w:cs="Calibri"/>
          <w:color w:val="000000"/>
        </w:rPr>
        <w:t xml:space="preserve">s </w:t>
      </w:r>
      <w:r>
        <w:rPr>
          <w:rFonts w:cs="Calibri"/>
          <w:color w:val="000000"/>
          <w:spacing w:val="-1"/>
        </w:rPr>
        <w:t>p</w:t>
      </w:r>
      <w:r>
        <w:rPr>
          <w:rFonts w:cs="Calibri"/>
          <w:color w:val="000000"/>
        </w:rPr>
        <w:t>atal</w:t>
      </w:r>
      <w:r>
        <w:rPr>
          <w:rFonts w:cs="Calibri"/>
          <w:color w:val="000000"/>
          <w:spacing w:val="-1"/>
        </w:rPr>
        <w:t>p</w:t>
      </w:r>
      <w:r>
        <w:rPr>
          <w:rFonts w:cs="Calibri"/>
          <w:color w:val="000000"/>
        </w:rPr>
        <w:t xml:space="preserve">ų </w:t>
      </w:r>
      <w:r>
        <w:rPr>
          <w:rFonts w:cs="Calibri"/>
          <w:color w:val="000000"/>
          <w:spacing w:val="-1"/>
        </w:rPr>
        <w:t>p</w:t>
      </w:r>
      <w:r>
        <w:rPr>
          <w:rFonts w:cs="Calibri"/>
          <w:color w:val="000000"/>
          <w:spacing w:val="-3"/>
        </w:rPr>
        <w:t>l</w:t>
      </w:r>
      <w:r>
        <w:rPr>
          <w:rFonts w:cs="Calibri"/>
          <w:color w:val="000000"/>
          <w:spacing w:val="1"/>
        </w:rPr>
        <w:t>ov</w:t>
      </w:r>
      <w:r>
        <w:rPr>
          <w:rFonts w:cs="Calibri"/>
          <w:color w:val="000000"/>
          <w:spacing w:val="-3"/>
        </w:rPr>
        <w:t>i</w:t>
      </w:r>
      <w:r>
        <w:rPr>
          <w:rFonts w:cs="Calibri"/>
          <w:color w:val="000000"/>
          <w:spacing w:val="-1"/>
        </w:rPr>
        <w:t>m</w:t>
      </w:r>
      <w:r>
        <w:rPr>
          <w:rFonts w:cs="Calibri"/>
          <w:color w:val="000000"/>
        </w:rPr>
        <w:t>o</w:t>
      </w:r>
      <w:r>
        <w:rPr>
          <w:rFonts w:cs="Calibri"/>
          <w:color w:val="000000"/>
          <w:spacing w:val="4"/>
        </w:rPr>
        <w:t xml:space="preserve"> </w:t>
      </w:r>
      <w:r>
        <w:rPr>
          <w:rFonts w:cs="Calibri"/>
          <w:color w:val="000000"/>
          <w:spacing w:val="-1"/>
        </w:rPr>
        <w:t>n</w:t>
      </w:r>
      <w:r>
        <w:rPr>
          <w:rFonts w:cs="Calibri"/>
          <w:color w:val="000000"/>
          <w:spacing w:val="-3"/>
        </w:rPr>
        <w:t>u</w:t>
      </w:r>
      <w:r>
        <w:rPr>
          <w:rFonts w:cs="Calibri"/>
          <w:color w:val="000000"/>
          <w:spacing w:val="1"/>
        </w:rPr>
        <w:t>o</w:t>
      </w:r>
      <w:r>
        <w:rPr>
          <w:rFonts w:cs="Calibri"/>
          <w:color w:val="000000"/>
        </w:rPr>
        <w:t>t</w:t>
      </w:r>
      <w:r>
        <w:rPr>
          <w:rFonts w:cs="Calibri"/>
          <w:color w:val="000000"/>
          <w:spacing w:val="-2"/>
        </w:rPr>
        <w:t>e</w:t>
      </w:r>
      <w:r>
        <w:rPr>
          <w:rFonts w:cs="Calibri"/>
          <w:color w:val="000000"/>
        </w:rPr>
        <w:t>k</w:t>
      </w:r>
      <w:r>
        <w:rPr>
          <w:rFonts w:cs="Calibri"/>
          <w:color w:val="000000"/>
          <w:spacing w:val="-1"/>
        </w:rPr>
        <w:t>o</w:t>
      </w:r>
      <w:r>
        <w:rPr>
          <w:rFonts w:cs="Calibri"/>
          <w:color w:val="000000"/>
        </w:rPr>
        <w:t>s</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1"/>
        </w:rPr>
        <w:t xml:space="preserve"> </w:t>
      </w:r>
      <w:r>
        <w:rPr>
          <w:rFonts w:cs="Calibri"/>
          <w:color w:val="000000"/>
          <w:spacing w:val="-3"/>
        </w:rPr>
        <w:t>p</w:t>
      </w:r>
      <w:r>
        <w:rPr>
          <w:rFonts w:cs="Calibri"/>
          <w:color w:val="000000"/>
          <w:spacing w:val="-1"/>
        </w:rPr>
        <w:t>ož</w:t>
      </w:r>
      <w:r>
        <w:rPr>
          <w:rFonts w:cs="Calibri"/>
          <w:color w:val="000000"/>
        </w:rPr>
        <w:t>e</w:t>
      </w:r>
      <w:r>
        <w:rPr>
          <w:rFonts w:cs="Calibri"/>
          <w:color w:val="000000"/>
          <w:spacing w:val="1"/>
        </w:rPr>
        <w:t>m</w:t>
      </w:r>
      <w:r>
        <w:rPr>
          <w:rFonts w:cs="Calibri"/>
          <w:color w:val="000000"/>
        </w:rPr>
        <w:t>i</w:t>
      </w:r>
      <w:r>
        <w:rPr>
          <w:rFonts w:cs="Calibri"/>
          <w:color w:val="000000"/>
          <w:spacing w:val="-1"/>
        </w:rPr>
        <w:t>n</w:t>
      </w:r>
      <w:r>
        <w:rPr>
          <w:rFonts w:cs="Calibri"/>
          <w:color w:val="000000"/>
        </w:rPr>
        <w:t>ę</w:t>
      </w:r>
      <w:r>
        <w:rPr>
          <w:rFonts w:cs="Calibri"/>
          <w:color w:val="000000"/>
          <w:spacing w:val="1"/>
        </w:rPr>
        <w:t xml:space="preserve"> </w:t>
      </w:r>
      <w:r>
        <w:rPr>
          <w:rFonts w:cs="Calibri"/>
          <w:color w:val="000000"/>
        </w:rPr>
        <w:t>f</w:t>
      </w:r>
      <w:r>
        <w:rPr>
          <w:rFonts w:cs="Calibri"/>
          <w:color w:val="000000"/>
          <w:spacing w:val="-2"/>
        </w:rPr>
        <w:t>e</w:t>
      </w:r>
      <w:r>
        <w:rPr>
          <w:rFonts w:cs="Calibri"/>
          <w:color w:val="000000"/>
        </w:rPr>
        <w:t>kali</w:t>
      </w:r>
      <w:r>
        <w:rPr>
          <w:rFonts w:cs="Calibri"/>
          <w:color w:val="000000"/>
          <w:spacing w:val="-1"/>
        </w:rPr>
        <w:t>n</w:t>
      </w:r>
      <w:r>
        <w:rPr>
          <w:rFonts w:cs="Calibri"/>
          <w:color w:val="000000"/>
        </w:rPr>
        <w:t>ę kan</w:t>
      </w:r>
      <w:r>
        <w:rPr>
          <w:rFonts w:cs="Calibri"/>
          <w:color w:val="000000"/>
          <w:spacing w:val="-1"/>
        </w:rPr>
        <w:t>a</w:t>
      </w:r>
      <w:r>
        <w:rPr>
          <w:rFonts w:cs="Calibri"/>
          <w:color w:val="000000"/>
        </w:rPr>
        <w:t>l</w:t>
      </w:r>
      <w:r>
        <w:rPr>
          <w:rFonts w:cs="Calibri"/>
          <w:color w:val="000000"/>
          <w:spacing w:val="-1"/>
        </w:rPr>
        <w:t>iz</w:t>
      </w:r>
      <w:r>
        <w:rPr>
          <w:rFonts w:cs="Calibri"/>
          <w:color w:val="000000"/>
        </w:rPr>
        <w:t>aciją</w:t>
      </w:r>
      <w:r>
        <w:rPr>
          <w:rFonts w:cs="Calibri"/>
          <w:color w:val="000000"/>
          <w:spacing w:val="1"/>
        </w:rPr>
        <w:t xml:space="preserve"> </w:t>
      </w:r>
      <w:r>
        <w:rPr>
          <w:rFonts w:cs="Calibri"/>
          <w:color w:val="000000"/>
        </w:rPr>
        <w:t>s</w:t>
      </w:r>
      <w:r>
        <w:rPr>
          <w:rFonts w:cs="Calibri"/>
          <w:color w:val="000000"/>
          <w:spacing w:val="-2"/>
        </w:rPr>
        <w:t>a</w:t>
      </w:r>
      <w:r>
        <w:rPr>
          <w:rFonts w:cs="Calibri"/>
          <w:color w:val="000000"/>
          <w:spacing w:val="1"/>
        </w:rPr>
        <w:t>v</w:t>
      </w:r>
      <w:r>
        <w:rPr>
          <w:rFonts w:cs="Calibri"/>
          <w:color w:val="000000"/>
        </w:rPr>
        <w:t xml:space="preserve">itaka </w:t>
      </w:r>
      <w:r>
        <w:rPr>
          <w:rFonts w:cs="Calibri"/>
          <w:color w:val="000000"/>
          <w:spacing w:val="1"/>
        </w:rPr>
        <w:t>s</w:t>
      </w:r>
      <w:r>
        <w:rPr>
          <w:rFonts w:cs="Calibri"/>
          <w:color w:val="000000"/>
          <w:spacing w:val="-1"/>
        </w:rPr>
        <w:t>u</w:t>
      </w:r>
      <w:r>
        <w:rPr>
          <w:rFonts w:cs="Calibri"/>
          <w:color w:val="000000"/>
        </w:rPr>
        <w:t>t</w:t>
      </w:r>
      <w:r>
        <w:rPr>
          <w:rFonts w:cs="Calibri"/>
          <w:color w:val="000000"/>
          <w:spacing w:val="-2"/>
        </w:rPr>
        <w:t>ek</w:t>
      </w:r>
      <w:r>
        <w:rPr>
          <w:rFonts w:cs="Calibri"/>
          <w:color w:val="000000"/>
        </w:rPr>
        <w:t>a</w:t>
      </w:r>
      <w:r>
        <w:rPr>
          <w:rFonts w:cs="Calibri"/>
          <w:color w:val="000000"/>
          <w:spacing w:val="2"/>
        </w:rPr>
        <w:t xml:space="preserve"> </w:t>
      </w:r>
      <w:r>
        <w:rPr>
          <w:rFonts w:cs="Calibri"/>
          <w:color w:val="000000"/>
        </w:rPr>
        <w:t>į</w:t>
      </w:r>
      <w:r>
        <w:rPr>
          <w:rFonts w:cs="Calibri"/>
          <w:color w:val="000000"/>
          <w:spacing w:val="2"/>
        </w:rPr>
        <w:t xml:space="preserve"> </w:t>
      </w:r>
      <w:r>
        <w:rPr>
          <w:rFonts w:cs="Calibri"/>
          <w:color w:val="000000"/>
        </w:rPr>
        <w:t>es</w:t>
      </w:r>
      <w:r>
        <w:rPr>
          <w:rFonts w:cs="Calibri"/>
          <w:color w:val="000000"/>
          <w:spacing w:val="-2"/>
        </w:rPr>
        <w:t>a</w:t>
      </w:r>
      <w:r>
        <w:rPr>
          <w:rFonts w:cs="Calibri"/>
          <w:color w:val="000000"/>
          <w:spacing w:val="1"/>
        </w:rPr>
        <w:t>m</w:t>
      </w:r>
      <w:r>
        <w:rPr>
          <w:rFonts w:cs="Calibri"/>
          <w:color w:val="000000"/>
          <w:spacing w:val="-1"/>
        </w:rPr>
        <w:t>u</w:t>
      </w:r>
      <w:r>
        <w:rPr>
          <w:rFonts w:cs="Calibri"/>
          <w:color w:val="000000"/>
        </w:rPr>
        <w:t>s kia</w:t>
      </w:r>
      <w:r>
        <w:rPr>
          <w:rFonts w:cs="Calibri"/>
          <w:color w:val="000000"/>
          <w:spacing w:val="-1"/>
        </w:rPr>
        <w:t>u</w:t>
      </w:r>
      <w:r>
        <w:rPr>
          <w:rFonts w:cs="Calibri"/>
          <w:color w:val="000000"/>
        </w:rPr>
        <w:t>l</w:t>
      </w:r>
      <w:r>
        <w:rPr>
          <w:rFonts w:cs="Calibri"/>
          <w:color w:val="000000"/>
          <w:spacing w:val="-1"/>
        </w:rPr>
        <w:t>i</w:t>
      </w:r>
      <w:r>
        <w:rPr>
          <w:rFonts w:cs="Calibri"/>
          <w:color w:val="000000"/>
        </w:rPr>
        <w:t>ų</w:t>
      </w:r>
      <w:r>
        <w:rPr>
          <w:rFonts w:cs="Calibri"/>
          <w:color w:val="000000"/>
          <w:spacing w:val="1"/>
        </w:rPr>
        <w:t xml:space="preserve"> </w:t>
      </w:r>
      <w:r>
        <w:rPr>
          <w:rFonts w:cs="Calibri"/>
          <w:color w:val="000000"/>
        </w:rPr>
        <w:t>s</w:t>
      </w:r>
      <w:r>
        <w:rPr>
          <w:rFonts w:cs="Calibri"/>
          <w:color w:val="000000"/>
          <w:spacing w:val="-2"/>
        </w:rPr>
        <w:t>k</w:t>
      </w:r>
      <w:r>
        <w:rPr>
          <w:rFonts w:cs="Calibri"/>
          <w:color w:val="000000"/>
          <w:spacing w:val="1"/>
        </w:rPr>
        <w:t>y</w:t>
      </w:r>
      <w:r>
        <w:rPr>
          <w:rFonts w:cs="Calibri"/>
          <w:color w:val="000000"/>
        </w:rPr>
        <w:t>s</w:t>
      </w:r>
      <w:r>
        <w:rPr>
          <w:rFonts w:cs="Calibri"/>
          <w:color w:val="000000"/>
          <w:spacing w:val="-2"/>
        </w:rPr>
        <w:t>t</w:t>
      </w:r>
      <w:r>
        <w:rPr>
          <w:rFonts w:cs="Calibri"/>
          <w:color w:val="000000"/>
        </w:rPr>
        <w:t>o</w:t>
      </w:r>
      <w:r>
        <w:rPr>
          <w:rFonts w:cs="Calibri"/>
          <w:color w:val="000000"/>
          <w:spacing w:val="1"/>
        </w:rPr>
        <w:t xml:space="preserve"> m</w:t>
      </w:r>
      <w:r>
        <w:rPr>
          <w:rFonts w:cs="Calibri"/>
          <w:color w:val="000000"/>
          <w:spacing w:val="-2"/>
        </w:rPr>
        <w:t>ė</w:t>
      </w:r>
      <w:r>
        <w:rPr>
          <w:rFonts w:cs="Calibri"/>
          <w:color w:val="000000"/>
        </w:rPr>
        <w:t>šlo reze</w:t>
      </w:r>
      <w:r>
        <w:rPr>
          <w:rFonts w:cs="Calibri"/>
          <w:color w:val="000000"/>
          <w:spacing w:val="-3"/>
        </w:rPr>
        <w:t>r</w:t>
      </w:r>
      <w:r>
        <w:rPr>
          <w:rFonts w:cs="Calibri"/>
          <w:color w:val="000000"/>
          <w:spacing w:val="1"/>
        </w:rPr>
        <w:t>v</w:t>
      </w:r>
      <w:r>
        <w:rPr>
          <w:rFonts w:cs="Calibri"/>
          <w:color w:val="000000"/>
          <w:spacing w:val="-1"/>
        </w:rPr>
        <w:t>u</w:t>
      </w:r>
      <w:r>
        <w:rPr>
          <w:rFonts w:cs="Calibri"/>
          <w:color w:val="000000"/>
        </w:rPr>
        <w:t>ar</w:t>
      </w:r>
      <w:r>
        <w:rPr>
          <w:rFonts w:cs="Calibri"/>
          <w:color w:val="000000"/>
          <w:spacing w:val="-1"/>
        </w:rPr>
        <w:t>u</w:t>
      </w:r>
      <w:r>
        <w:rPr>
          <w:rFonts w:cs="Calibri"/>
          <w:color w:val="000000"/>
        </w:rPr>
        <w:t>s.</w:t>
      </w:r>
      <w:r>
        <w:rPr>
          <w:rFonts w:cs="Calibri"/>
          <w:color w:val="000000"/>
          <w:spacing w:val="1"/>
        </w:rPr>
        <w:t xml:space="preserve"> P</w:t>
      </w:r>
      <w:r>
        <w:rPr>
          <w:rFonts w:cs="Calibri"/>
          <w:color w:val="000000"/>
        </w:rPr>
        <w:t>a</w:t>
      </w:r>
      <w:r>
        <w:rPr>
          <w:rFonts w:cs="Calibri"/>
          <w:color w:val="000000"/>
          <w:spacing w:val="1"/>
        </w:rPr>
        <w:t>v</w:t>
      </w:r>
      <w:r>
        <w:rPr>
          <w:rFonts w:cs="Calibri"/>
          <w:color w:val="000000"/>
        </w:rPr>
        <w:t>i</w:t>
      </w:r>
      <w:r>
        <w:rPr>
          <w:rFonts w:cs="Calibri"/>
          <w:color w:val="000000"/>
          <w:spacing w:val="-3"/>
        </w:rPr>
        <w:t>r</w:t>
      </w:r>
      <w:r>
        <w:rPr>
          <w:rFonts w:cs="Calibri"/>
          <w:color w:val="000000"/>
        </w:rPr>
        <w:t>ši</w:t>
      </w:r>
      <w:r>
        <w:rPr>
          <w:rFonts w:cs="Calibri"/>
          <w:color w:val="000000"/>
          <w:spacing w:val="-1"/>
        </w:rPr>
        <w:t>n</w:t>
      </w:r>
      <w:r>
        <w:rPr>
          <w:rFonts w:cs="Calibri"/>
          <w:color w:val="000000"/>
        </w:rPr>
        <w:t>ės</w:t>
      </w:r>
      <w:r>
        <w:rPr>
          <w:rFonts w:cs="Calibri"/>
          <w:color w:val="000000"/>
          <w:spacing w:val="3"/>
        </w:rPr>
        <w:t xml:space="preserve"> </w:t>
      </w:r>
      <w:r>
        <w:rPr>
          <w:rFonts w:cs="Calibri"/>
          <w:color w:val="000000"/>
          <w:spacing w:val="-1"/>
        </w:rPr>
        <w:t>nu</w:t>
      </w:r>
      <w:r>
        <w:rPr>
          <w:rFonts w:cs="Calibri"/>
          <w:color w:val="000000"/>
          <w:spacing w:val="1"/>
        </w:rPr>
        <w:t>o</w:t>
      </w:r>
      <w:r>
        <w:rPr>
          <w:rFonts w:cs="Calibri"/>
          <w:color w:val="000000"/>
          <w:spacing w:val="-2"/>
        </w:rPr>
        <w:t>t</w:t>
      </w:r>
      <w:r>
        <w:rPr>
          <w:rFonts w:cs="Calibri"/>
          <w:color w:val="000000"/>
        </w:rPr>
        <w:t>e</w:t>
      </w:r>
      <w:r>
        <w:rPr>
          <w:rFonts w:cs="Calibri"/>
          <w:color w:val="000000"/>
          <w:spacing w:val="-2"/>
        </w:rPr>
        <w:t>k</w:t>
      </w:r>
      <w:r>
        <w:rPr>
          <w:rFonts w:cs="Calibri"/>
          <w:color w:val="000000"/>
          <w:spacing w:val="1"/>
        </w:rPr>
        <w:t>o</w:t>
      </w:r>
      <w:r>
        <w:rPr>
          <w:rFonts w:cs="Calibri"/>
          <w:color w:val="000000"/>
        </w:rPr>
        <w:t>s išsisk</w:t>
      </w:r>
      <w:r>
        <w:rPr>
          <w:rFonts w:cs="Calibri"/>
          <w:color w:val="000000"/>
          <w:spacing w:val="1"/>
        </w:rPr>
        <w:t>y</w:t>
      </w:r>
      <w:r>
        <w:rPr>
          <w:rFonts w:cs="Calibri"/>
          <w:color w:val="000000"/>
        </w:rPr>
        <w:t>r</w:t>
      </w:r>
      <w:r>
        <w:rPr>
          <w:rFonts w:cs="Calibri"/>
          <w:color w:val="000000"/>
          <w:spacing w:val="-1"/>
        </w:rPr>
        <w:t>u</w:t>
      </w:r>
      <w:r>
        <w:rPr>
          <w:rFonts w:cs="Calibri"/>
          <w:color w:val="000000"/>
        </w:rPr>
        <w:t>s</w:t>
      </w:r>
      <w:r>
        <w:rPr>
          <w:rFonts w:cs="Calibri"/>
          <w:color w:val="000000"/>
          <w:spacing w:val="-3"/>
        </w:rPr>
        <w:t>i</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si</w:t>
      </w:r>
      <w:r>
        <w:rPr>
          <w:rFonts w:cs="Calibri"/>
          <w:color w:val="000000"/>
          <w:spacing w:val="-3"/>
        </w:rPr>
        <w:t>l</w:t>
      </w:r>
      <w:r>
        <w:rPr>
          <w:rFonts w:cs="Calibri"/>
          <w:color w:val="000000"/>
          <w:spacing w:val="1"/>
        </w:rPr>
        <w:t>o</w:t>
      </w:r>
      <w:r>
        <w:rPr>
          <w:rFonts w:cs="Calibri"/>
          <w:color w:val="000000"/>
          <w:spacing w:val="-2"/>
        </w:rPr>
        <w:t>s</w:t>
      </w:r>
      <w:r>
        <w:rPr>
          <w:rFonts w:cs="Calibri"/>
          <w:color w:val="000000"/>
        </w:rPr>
        <w:t>o</w:t>
      </w:r>
      <w:r>
        <w:rPr>
          <w:rFonts w:cs="Calibri"/>
          <w:color w:val="000000"/>
          <w:spacing w:val="4"/>
        </w:rPr>
        <w:t xml:space="preserve"> </w:t>
      </w:r>
      <w:r>
        <w:rPr>
          <w:rFonts w:cs="Calibri"/>
          <w:color w:val="000000"/>
        </w:rPr>
        <w:t>su</w:t>
      </w:r>
      <w:r>
        <w:rPr>
          <w:rFonts w:cs="Calibri"/>
          <w:color w:val="000000"/>
          <w:spacing w:val="-1"/>
        </w:rPr>
        <w:t>l</w:t>
      </w:r>
      <w:r>
        <w:rPr>
          <w:rFonts w:cs="Calibri"/>
          <w:color w:val="000000"/>
        </w:rPr>
        <w:t>t</w:t>
      </w:r>
      <w:r>
        <w:rPr>
          <w:rFonts w:cs="Calibri"/>
          <w:color w:val="000000"/>
          <w:spacing w:val="1"/>
        </w:rPr>
        <w:t>y</w:t>
      </w:r>
      <w:r>
        <w:rPr>
          <w:rFonts w:cs="Calibri"/>
          <w:color w:val="000000"/>
        </w:rPr>
        <w:t xml:space="preserve">s </w:t>
      </w:r>
      <w:r>
        <w:rPr>
          <w:rFonts w:cs="Calibri"/>
          <w:color w:val="000000"/>
          <w:spacing w:val="-2"/>
        </w:rPr>
        <w:t>s</w:t>
      </w:r>
      <w:r>
        <w:rPr>
          <w:rFonts w:cs="Calibri"/>
          <w:color w:val="000000"/>
          <w:spacing w:val="-1"/>
        </w:rPr>
        <w:t>u</w:t>
      </w:r>
      <w:r>
        <w:rPr>
          <w:rFonts w:cs="Calibri"/>
          <w:color w:val="000000"/>
        </w:rPr>
        <w:t>renka</w:t>
      </w:r>
      <w:r>
        <w:rPr>
          <w:rFonts w:cs="Calibri"/>
          <w:color w:val="000000"/>
          <w:spacing w:val="-2"/>
        </w:rPr>
        <w:t>m</w:t>
      </w:r>
      <w:r>
        <w:rPr>
          <w:rFonts w:cs="Calibri"/>
          <w:color w:val="000000"/>
          <w:spacing w:val="1"/>
        </w:rPr>
        <w:t>o</w:t>
      </w:r>
      <w:r>
        <w:rPr>
          <w:rFonts w:cs="Calibri"/>
          <w:color w:val="000000"/>
        </w:rPr>
        <w:t>s</w:t>
      </w:r>
      <w:r>
        <w:rPr>
          <w:rFonts w:cs="Calibri"/>
          <w:color w:val="000000"/>
          <w:spacing w:val="3"/>
        </w:rPr>
        <w:t xml:space="preserve"> </w:t>
      </w:r>
      <w:r>
        <w:rPr>
          <w:rFonts w:cs="Calibri"/>
          <w:color w:val="000000"/>
        </w:rPr>
        <w:t>ir kau</w:t>
      </w:r>
      <w:r>
        <w:rPr>
          <w:rFonts w:cs="Calibri"/>
          <w:color w:val="000000"/>
          <w:spacing w:val="-1"/>
        </w:rPr>
        <w:t>p</w:t>
      </w:r>
      <w:r>
        <w:rPr>
          <w:rFonts w:cs="Calibri"/>
          <w:color w:val="000000"/>
        </w:rPr>
        <w:t>ia</w:t>
      </w:r>
      <w:r>
        <w:rPr>
          <w:rFonts w:cs="Calibri"/>
          <w:color w:val="000000"/>
          <w:spacing w:val="-2"/>
        </w:rPr>
        <w:t>m</w:t>
      </w:r>
      <w:r>
        <w:rPr>
          <w:rFonts w:cs="Calibri"/>
          <w:color w:val="000000"/>
          <w:spacing w:val="1"/>
        </w:rPr>
        <w:t>o</w:t>
      </w:r>
      <w:r>
        <w:rPr>
          <w:rFonts w:cs="Calibri"/>
          <w:color w:val="000000"/>
        </w:rPr>
        <w:t>s</w:t>
      </w:r>
      <w:r>
        <w:rPr>
          <w:rFonts w:cs="Calibri"/>
          <w:color w:val="000000"/>
          <w:spacing w:val="3"/>
        </w:rPr>
        <w:t xml:space="preserve"> </w:t>
      </w:r>
      <w:r>
        <w:rPr>
          <w:rFonts w:cs="Calibri"/>
          <w:color w:val="000000"/>
          <w:spacing w:val="-2"/>
        </w:rPr>
        <w:t>s</w:t>
      </w:r>
      <w:r>
        <w:rPr>
          <w:rFonts w:cs="Calibri"/>
          <w:color w:val="000000"/>
        </w:rPr>
        <w:t>a</w:t>
      </w:r>
      <w:r>
        <w:rPr>
          <w:rFonts w:cs="Calibri"/>
          <w:color w:val="000000"/>
          <w:spacing w:val="-1"/>
        </w:rPr>
        <w:t>nd</w:t>
      </w:r>
      <w:r>
        <w:rPr>
          <w:rFonts w:cs="Calibri"/>
          <w:color w:val="000000"/>
        </w:rPr>
        <w:t>ar</w:t>
      </w:r>
      <w:r>
        <w:rPr>
          <w:rFonts w:cs="Calibri"/>
          <w:color w:val="000000"/>
          <w:spacing w:val="-1"/>
        </w:rPr>
        <w:t>iu</w:t>
      </w:r>
      <w:r>
        <w:rPr>
          <w:rFonts w:cs="Calibri"/>
          <w:color w:val="000000"/>
          <w:spacing w:val="1"/>
        </w:rPr>
        <w:t>o</w:t>
      </w:r>
      <w:r>
        <w:rPr>
          <w:rFonts w:cs="Calibri"/>
          <w:color w:val="000000"/>
        </w:rPr>
        <w:t>se</w:t>
      </w:r>
      <w:r>
        <w:rPr>
          <w:rFonts w:cs="Calibri"/>
          <w:color w:val="000000"/>
          <w:spacing w:val="3"/>
        </w:rPr>
        <w:t xml:space="preserve"> </w:t>
      </w:r>
      <w:r>
        <w:rPr>
          <w:rFonts w:cs="Calibri"/>
          <w:color w:val="000000"/>
          <w:spacing w:val="-1"/>
        </w:rPr>
        <w:t>g</w:t>
      </w:r>
      <w:r>
        <w:rPr>
          <w:rFonts w:cs="Calibri"/>
          <w:color w:val="000000"/>
        </w:rPr>
        <w:t>el</w:t>
      </w:r>
      <w:r>
        <w:rPr>
          <w:rFonts w:cs="Calibri"/>
          <w:color w:val="000000"/>
          <w:spacing w:val="-1"/>
        </w:rPr>
        <w:t>žb</w:t>
      </w:r>
      <w:r>
        <w:rPr>
          <w:rFonts w:cs="Calibri"/>
          <w:color w:val="000000"/>
        </w:rPr>
        <w:t>e</w:t>
      </w:r>
      <w:r>
        <w:rPr>
          <w:rFonts w:cs="Calibri"/>
          <w:color w:val="000000"/>
          <w:spacing w:val="-2"/>
        </w:rPr>
        <w:t>t</w:t>
      </w:r>
      <w:r>
        <w:rPr>
          <w:rFonts w:cs="Calibri"/>
          <w:color w:val="000000"/>
          <w:spacing w:val="1"/>
        </w:rPr>
        <w:t>o</w:t>
      </w:r>
      <w:r>
        <w:rPr>
          <w:rFonts w:cs="Calibri"/>
          <w:color w:val="000000"/>
          <w:spacing w:val="-1"/>
        </w:rPr>
        <w:t>n</w:t>
      </w:r>
      <w:r>
        <w:rPr>
          <w:rFonts w:cs="Calibri"/>
          <w:color w:val="000000"/>
        </w:rPr>
        <w:t>i</w:t>
      </w:r>
      <w:r>
        <w:rPr>
          <w:rFonts w:cs="Calibri"/>
          <w:color w:val="000000"/>
          <w:spacing w:val="-1"/>
        </w:rPr>
        <w:t>n</w:t>
      </w:r>
      <w:r>
        <w:rPr>
          <w:rFonts w:cs="Calibri"/>
          <w:color w:val="000000"/>
        </w:rPr>
        <w:t>i</w:t>
      </w:r>
      <w:r>
        <w:rPr>
          <w:rFonts w:cs="Calibri"/>
          <w:color w:val="000000"/>
          <w:spacing w:val="-1"/>
        </w:rPr>
        <w:t>uo</w:t>
      </w:r>
      <w:r>
        <w:rPr>
          <w:rFonts w:cs="Calibri"/>
          <w:color w:val="000000"/>
        </w:rPr>
        <w:t>se</w:t>
      </w:r>
      <w:r>
        <w:rPr>
          <w:rFonts w:cs="Calibri"/>
          <w:color w:val="000000"/>
          <w:spacing w:val="3"/>
        </w:rPr>
        <w:t xml:space="preserve"> </w:t>
      </w:r>
      <w:r>
        <w:rPr>
          <w:rFonts w:cs="Calibri"/>
          <w:color w:val="000000"/>
        </w:rPr>
        <w:t>reze</w:t>
      </w:r>
      <w:r>
        <w:rPr>
          <w:rFonts w:cs="Calibri"/>
          <w:color w:val="000000"/>
          <w:spacing w:val="-3"/>
        </w:rPr>
        <w:t>r</w:t>
      </w:r>
      <w:r>
        <w:rPr>
          <w:rFonts w:cs="Calibri"/>
          <w:color w:val="000000"/>
          <w:spacing w:val="1"/>
        </w:rPr>
        <w:t>v</w:t>
      </w:r>
      <w:r>
        <w:rPr>
          <w:rFonts w:cs="Calibri"/>
          <w:color w:val="000000"/>
          <w:spacing w:val="-1"/>
        </w:rPr>
        <w:t>u</w:t>
      </w:r>
      <w:r>
        <w:rPr>
          <w:rFonts w:cs="Calibri"/>
          <w:color w:val="000000"/>
        </w:rPr>
        <w:t>ar</w:t>
      </w:r>
      <w:r>
        <w:rPr>
          <w:rFonts w:cs="Calibri"/>
          <w:color w:val="000000"/>
          <w:spacing w:val="-1"/>
        </w:rPr>
        <w:t>u</w:t>
      </w:r>
      <w:r>
        <w:rPr>
          <w:rFonts w:cs="Calibri"/>
          <w:color w:val="000000"/>
          <w:spacing w:val="1"/>
        </w:rPr>
        <w:t>o</w:t>
      </w:r>
      <w:r>
        <w:rPr>
          <w:rFonts w:cs="Calibri"/>
          <w:color w:val="000000"/>
          <w:spacing w:val="-2"/>
        </w:rPr>
        <w:t>s</w:t>
      </w:r>
      <w:r>
        <w:rPr>
          <w:rFonts w:cs="Calibri"/>
          <w:color w:val="000000"/>
        </w:rPr>
        <w:t>e (2</w:t>
      </w:r>
      <w:r>
        <w:rPr>
          <w:rFonts w:cs="Calibri"/>
          <w:color w:val="000000"/>
          <w:spacing w:val="1"/>
        </w:rPr>
        <w:t xml:space="preserve"> v</w:t>
      </w:r>
      <w:r>
        <w:rPr>
          <w:rFonts w:cs="Calibri"/>
          <w:color w:val="000000"/>
          <w:spacing w:val="-1"/>
        </w:rPr>
        <w:t>n</w:t>
      </w:r>
      <w:r>
        <w:rPr>
          <w:rFonts w:cs="Calibri"/>
          <w:color w:val="000000"/>
        </w:rPr>
        <w:t>t.</w:t>
      </w:r>
      <w:r>
        <w:rPr>
          <w:rFonts w:cs="Calibri"/>
          <w:color w:val="000000"/>
          <w:spacing w:val="2"/>
        </w:rPr>
        <w:t xml:space="preserve"> </w:t>
      </w:r>
      <w:r>
        <w:rPr>
          <w:rFonts w:cs="Calibri"/>
          <w:color w:val="000000"/>
          <w:spacing w:val="-1"/>
        </w:rPr>
        <w:t>p</w:t>
      </w:r>
      <w:r>
        <w:rPr>
          <w:rFonts w:cs="Calibri"/>
          <w:color w:val="000000"/>
        </w:rPr>
        <w:t>o</w:t>
      </w:r>
      <w:r>
        <w:rPr>
          <w:rFonts w:cs="Calibri"/>
          <w:color w:val="000000"/>
          <w:spacing w:val="1"/>
        </w:rPr>
        <w:t xml:space="preserve"> </w:t>
      </w:r>
      <w:r>
        <w:rPr>
          <w:rFonts w:cs="Calibri"/>
          <w:color w:val="000000"/>
          <w:spacing w:val="-2"/>
        </w:rPr>
        <w:t>1</w:t>
      </w:r>
      <w:r>
        <w:rPr>
          <w:rFonts w:cs="Calibri"/>
          <w:color w:val="000000"/>
        </w:rPr>
        <w:t>0</w:t>
      </w:r>
      <w:r>
        <w:rPr>
          <w:rFonts w:cs="Calibri"/>
          <w:color w:val="000000"/>
          <w:spacing w:val="1"/>
        </w:rPr>
        <w:t xml:space="preserve"> </w:t>
      </w:r>
      <w:r>
        <w:rPr>
          <w:rFonts w:cs="Calibri"/>
          <w:color w:val="000000"/>
          <w:spacing w:val="3"/>
        </w:rPr>
        <w:t>m</w:t>
      </w:r>
      <w:r>
        <w:rPr>
          <w:rFonts w:cs="Calibri"/>
          <w:color w:val="000000"/>
        </w:rPr>
        <w:t>3</w:t>
      </w:r>
      <w:r>
        <w:rPr>
          <w:rFonts w:cs="Calibri"/>
          <w:color w:val="000000"/>
          <w:spacing w:val="1"/>
        </w:rPr>
        <w:t xml:space="preserve"> </w:t>
      </w:r>
      <w:r>
        <w:rPr>
          <w:rFonts w:cs="Calibri"/>
          <w:color w:val="000000"/>
        </w:rPr>
        <w:t>tal</w:t>
      </w:r>
      <w:r>
        <w:rPr>
          <w:rFonts w:cs="Calibri"/>
          <w:color w:val="000000"/>
          <w:spacing w:val="-1"/>
        </w:rPr>
        <w:t>p</w:t>
      </w:r>
      <w:r>
        <w:rPr>
          <w:rFonts w:cs="Calibri"/>
          <w:color w:val="000000"/>
          <w:spacing w:val="1"/>
        </w:rPr>
        <w:t>o</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iš</w:t>
      </w:r>
      <w:r>
        <w:rPr>
          <w:rFonts w:cs="Calibri"/>
          <w:color w:val="000000"/>
          <w:spacing w:val="2"/>
        </w:rPr>
        <w:t xml:space="preserve"> </w:t>
      </w:r>
      <w:r>
        <w:rPr>
          <w:rFonts w:cs="Calibri"/>
          <w:color w:val="000000"/>
        </w:rPr>
        <w:t>kur</w:t>
      </w:r>
      <w:r>
        <w:rPr>
          <w:rFonts w:cs="Calibri"/>
          <w:color w:val="000000"/>
          <w:spacing w:val="-1"/>
        </w:rPr>
        <w:t>i</w:t>
      </w:r>
      <w:r>
        <w:rPr>
          <w:rFonts w:cs="Calibri"/>
          <w:color w:val="000000"/>
        </w:rPr>
        <w:t>ų</w:t>
      </w:r>
      <w:r>
        <w:rPr>
          <w:rFonts w:cs="Calibri"/>
          <w:color w:val="000000"/>
          <w:spacing w:val="2"/>
        </w:rPr>
        <w:t xml:space="preserve"> </w:t>
      </w:r>
      <w:r>
        <w:rPr>
          <w:rFonts w:cs="Calibri"/>
          <w:color w:val="000000"/>
          <w:spacing w:val="-1"/>
        </w:rPr>
        <w:t>p</w:t>
      </w:r>
      <w:r>
        <w:rPr>
          <w:rFonts w:cs="Calibri"/>
          <w:color w:val="000000"/>
        </w:rPr>
        <w:t>a</w:t>
      </w:r>
      <w:r>
        <w:rPr>
          <w:rFonts w:cs="Calibri"/>
          <w:color w:val="000000"/>
          <w:spacing w:val="-1"/>
        </w:rPr>
        <w:t>g</w:t>
      </w:r>
      <w:r>
        <w:rPr>
          <w:rFonts w:cs="Calibri"/>
          <w:color w:val="000000"/>
        </w:rPr>
        <w:t>al</w:t>
      </w:r>
      <w:r>
        <w:rPr>
          <w:rFonts w:cs="Calibri"/>
          <w:color w:val="000000"/>
          <w:spacing w:val="2"/>
        </w:rPr>
        <w:t xml:space="preserve"> </w:t>
      </w:r>
      <w:r>
        <w:rPr>
          <w:rFonts w:cs="Calibri"/>
          <w:color w:val="000000"/>
        </w:rPr>
        <w:t>faktinį</w:t>
      </w:r>
      <w:r>
        <w:rPr>
          <w:rFonts w:cs="Calibri"/>
          <w:color w:val="000000"/>
          <w:spacing w:val="1"/>
        </w:rPr>
        <w:t xml:space="preserve"> </w:t>
      </w:r>
      <w:r>
        <w:rPr>
          <w:rFonts w:cs="Calibri"/>
          <w:color w:val="000000"/>
          <w:spacing w:val="-1"/>
        </w:rPr>
        <w:t>užp</w:t>
      </w:r>
      <w:r>
        <w:rPr>
          <w:rFonts w:cs="Calibri"/>
          <w:color w:val="000000"/>
        </w:rPr>
        <w:t>i</w:t>
      </w:r>
      <w:r>
        <w:rPr>
          <w:rFonts w:cs="Calibri"/>
          <w:color w:val="000000"/>
          <w:spacing w:val="-3"/>
        </w:rPr>
        <w:t>l</w:t>
      </w:r>
      <w:r>
        <w:rPr>
          <w:rFonts w:cs="Calibri"/>
          <w:color w:val="000000"/>
          <w:spacing w:val="-1"/>
        </w:rPr>
        <w:t>d</w:t>
      </w:r>
      <w:r>
        <w:rPr>
          <w:rFonts w:cs="Calibri"/>
          <w:color w:val="000000"/>
          <w:spacing w:val="1"/>
        </w:rPr>
        <w:t>ym</w:t>
      </w:r>
      <w:r>
        <w:rPr>
          <w:rFonts w:cs="Calibri"/>
          <w:color w:val="000000"/>
        </w:rPr>
        <w:t>ą</w:t>
      </w:r>
      <w:r>
        <w:rPr>
          <w:rFonts w:cs="Calibri"/>
          <w:color w:val="000000"/>
          <w:spacing w:val="2"/>
        </w:rPr>
        <w:t xml:space="preserve"> </w:t>
      </w:r>
      <w:r>
        <w:rPr>
          <w:rFonts w:cs="Calibri"/>
          <w:color w:val="000000"/>
          <w:spacing w:val="-3"/>
        </w:rPr>
        <w:t>i</w:t>
      </w:r>
      <w:r>
        <w:rPr>
          <w:rFonts w:cs="Calibri"/>
          <w:color w:val="000000"/>
        </w:rPr>
        <w:t>šsi</w:t>
      </w:r>
      <w:r>
        <w:rPr>
          <w:rFonts w:cs="Calibri"/>
          <w:color w:val="000000"/>
          <w:spacing w:val="-1"/>
        </w:rPr>
        <w:t>u</w:t>
      </w:r>
      <w:r>
        <w:rPr>
          <w:rFonts w:cs="Calibri"/>
          <w:color w:val="000000"/>
        </w:rPr>
        <w:t>r</w:t>
      </w:r>
      <w:r>
        <w:rPr>
          <w:rFonts w:cs="Calibri"/>
          <w:color w:val="000000"/>
          <w:spacing w:val="-1"/>
        </w:rPr>
        <w:t>b</w:t>
      </w:r>
      <w:r>
        <w:rPr>
          <w:rFonts w:cs="Calibri"/>
          <w:color w:val="000000"/>
        </w:rPr>
        <w:t>ia</w:t>
      </w:r>
      <w:r>
        <w:rPr>
          <w:rFonts w:cs="Calibri"/>
          <w:color w:val="000000"/>
          <w:spacing w:val="-2"/>
        </w:rPr>
        <w:t>m</w:t>
      </w:r>
      <w:r>
        <w:rPr>
          <w:rFonts w:cs="Calibri"/>
          <w:color w:val="000000"/>
          <w:spacing w:val="1"/>
        </w:rPr>
        <w:t>o</w:t>
      </w:r>
      <w:r>
        <w:rPr>
          <w:rFonts w:cs="Calibri"/>
          <w:color w:val="000000"/>
        </w:rPr>
        <w:t xml:space="preserve">s </w:t>
      </w:r>
      <w:r>
        <w:rPr>
          <w:rFonts w:cs="Calibri"/>
          <w:color w:val="000000"/>
          <w:spacing w:val="1"/>
        </w:rPr>
        <w:t>v</w:t>
      </w:r>
      <w:r>
        <w:rPr>
          <w:rFonts w:cs="Calibri"/>
          <w:color w:val="000000"/>
        </w:rPr>
        <w:t>aku</w:t>
      </w:r>
      <w:r>
        <w:rPr>
          <w:rFonts w:cs="Calibri"/>
          <w:color w:val="000000"/>
          <w:spacing w:val="-4"/>
        </w:rPr>
        <w:t>u</w:t>
      </w:r>
      <w:r>
        <w:rPr>
          <w:rFonts w:cs="Calibri"/>
          <w:color w:val="000000"/>
          <w:spacing w:val="1"/>
        </w:rPr>
        <w:t>m</w:t>
      </w:r>
      <w:r>
        <w:rPr>
          <w:rFonts w:cs="Calibri"/>
          <w:color w:val="000000"/>
        </w:rPr>
        <w:t>i</w:t>
      </w:r>
      <w:r>
        <w:rPr>
          <w:rFonts w:cs="Calibri"/>
          <w:color w:val="000000"/>
          <w:spacing w:val="-1"/>
        </w:rPr>
        <w:t>n</w:t>
      </w:r>
      <w:r>
        <w:rPr>
          <w:rFonts w:cs="Calibri"/>
          <w:color w:val="000000"/>
        </w:rPr>
        <w:t>e</w:t>
      </w:r>
      <w:r>
        <w:rPr>
          <w:rFonts w:cs="Calibri"/>
          <w:color w:val="000000"/>
          <w:spacing w:val="3"/>
        </w:rPr>
        <w:t xml:space="preserve"> </w:t>
      </w:r>
      <w:r>
        <w:rPr>
          <w:rFonts w:cs="Calibri"/>
          <w:color w:val="000000"/>
        </w:rPr>
        <w:t>c</w:t>
      </w:r>
      <w:r>
        <w:rPr>
          <w:rFonts w:cs="Calibri"/>
          <w:color w:val="000000"/>
          <w:spacing w:val="-3"/>
        </w:rPr>
        <w:t>i</w:t>
      </w:r>
      <w:r>
        <w:rPr>
          <w:rFonts w:cs="Calibri"/>
          <w:color w:val="000000"/>
        </w:rPr>
        <w:t>st</w:t>
      </w:r>
      <w:r>
        <w:rPr>
          <w:rFonts w:cs="Calibri"/>
          <w:color w:val="000000"/>
          <w:spacing w:val="5"/>
        </w:rPr>
        <w:t>e</w:t>
      </w:r>
      <w:r>
        <w:rPr>
          <w:rFonts w:cs="Calibri"/>
          <w:color w:val="000000"/>
        </w:rPr>
        <w:t>r</w:t>
      </w:r>
      <w:r>
        <w:rPr>
          <w:rFonts w:cs="Calibri"/>
          <w:color w:val="000000"/>
          <w:spacing w:val="-1"/>
        </w:rPr>
        <w:t>n</w:t>
      </w:r>
      <w:r>
        <w:rPr>
          <w:rFonts w:cs="Calibri"/>
          <w:color w:val="000000"/>
        </w:rPr>
        <w:t>a</w:t>
      </w:r>
      <w:r>
        <w:rPr>
          <w:rFonts w:cs="Calibri"/>
          <w:color w:val="000000"/>
          <w:spacing w:val="2"/>
        </w:rPr>
        <w:t xml:space="preserve"> </w:t>
      </w:r>
      <w:r>
        <w:rPr>
          <w:rFonts w:cs="Calibri"/>
          <w:color w:val="000000"/>
        </w:rPr>
        <w:t xml:space="preserve">ir </w:t>
      </w:r>
      <w:r>
        <w:rPr>
          <w:rFonts w:cs="Calibri"/>
          <w:color w:val="000000"/>
        </w:rPr>
        <w:lastRenderedPageBreak/>
        <w:t>iš</w:t>
      </w:r>
      <w:r>
        <w:rPr>
          <w:rFonts w:cs="Calibri"/>
          <w:color w:val="000000"/>
          <w:spacing w:val="-1"/>
        </w:rPr>
        <w:t>l</w:t>
      </w:r>
      <w:r>
        <w:rPr>
          <w:rFonts w:cs="Calibri"/>
          <w:color w:val="000000"/>
        </w:rPr>
        <w:t>aist</w:t>
      </w:r>
      <w:r>
        <w:rPr>
          <w:rFonts w:cs="Calibri"/>
          <w:color w:val="000000"/>
          <w:spacing w:val="-1"/>
        </w:rPr>
        <w:t>om</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t tirš</w:t>
      </w:r>
      <w:r>
        <w:rPr>
          <w:rFonts w:cs="Calibri"/>
          <w:color w:val="000000"/>
          <w:spacing w:val="-2"/>
        </w:rPr>
        <w:t>t</w:t>
      </w:r>
      <w:r>
        <w:rPr>
          <w:rFonts w:cs="Calibri"/>
          <w:color w:val="000000"/>
        </w:rPr>
        <w:t>o</w:t>
      </w:r>
      <w:r>
        <w:rPr>
          <w:rFonts w:cs="Calibri"/>
          <w:color w:val="000000"/>
          <w:spacing w:val="3"/>
        </w:rPr>
        <w:t xml:space="preserve"> </w:t>
      </w:r>
      <w:r>
        <w:rPr>
          <w:rFonts w:cs="Calibri"/>
          <w:color w:val="000000"/>
          <w:spacing w:val="-1"/>
        </w:rPr>
        <w:t>g</w:t>
      </w:r>
      <w:r>
        <w:rPr>
          <w:rFonts w:cs="Calibri"/>
          <w:color w:val="000000"/>
        </w:rPr>
        <w:t>a</w:t>
      </w:r>
      <w:r>
        <w:rPr>
          <w:rFonts w:cs="Calibri"/>
          <w:color w:val="000000"/>
          <w:spacing w:val="-3"/>
        </w:rPr>
        <w:t>l</w:t>
      </w:r>
      <w:r>
        <w:rPr>
          <w:rFonts w:cs="Calibri"/>
          <w:color w:val="000000"/>
          <w:spacing w:val="1"/>
        </w:rPr>
        <w:t>v</w:t>
      </w:r>
      <w:r>
        <w:rPr>
          <w:rFonts w:cs="Calibri"/>
          <w:color w:val="000000"/>
          <w:spacing w:val="-3"/>
        </w:rPr>
        <w:t>i</w:t>
      </w:r>
      <w:r>
        <w:rPr>
          <w:rFonts w:cs="Calibri"/>
          <w:color w:val="000000"/>
        </w:rPr>
        <w:t>jų</w:t>
      </w:r>
      <w:r>
        <w:rPr>
          <w:rFonts w:cs="Calibri"/>
          <w:color w:val="000000"/>
          <w:spacing w:val="1"/>
        </w:rPr>
        <w:t xml:space="preserve"> m</w:t>
      </w:r>
      <w:r>
        <w:rPr>
          <w:rFonts w:cs="Calibri"/>
          <w:color w:val="000000"/>
        </w:rPr>
        <w:t>ėš</w:t>
      </w:r>
      <w:r>
        <w:rPr>
          <w:rFonts w:cs="Calibri"/>
          <w:color w:val="000000"/>
          <w:spacing w:val="-2"/>
        </w:rPr>
        <w:t>l</w:t>
      </w:r>
      <w:r>
        <w:rPr>
          <w:rFonts w:cs="Calibri"/>
          <w:color w:val="000000"/>
        </w:rPr>
        <w:t xml:space="preserve">o </w:t>
      </w:r>
      <w:r>
        <w:rPr>
          <w:rFonts w:cs="Calibri"/>
          <w:color w:val="000000"/>
          <w:spacing w:val="1"/>
        </w:rPr>
        <w:t>m</w:t>
      </w:r>
      <w:r>
        <w:rPr>
          <w:rFonts w:cs="Calibri"/>
          <w:color w:val="000000"/>
          <w:spacing w:val="-2"/>
        </w:rPr>
        <w:t>ė</w:t>
      </w:r>
      <w:r>
        <w:rPr>
          <w:rFonts w:cs="Calibri"/>
          <w:color w:val="000000"/>
        </w:rPr>
        <w:t>šl</w:t>
      </w:r>
      <w:r>
        <w:rPr>
          <w:rFonts w:cs="Calibri"/>
          <w:color w:val="000000"/>
          <w:spacing w:val="-1"/>
        </w:rPr>
        <w:t>id</w:t>
      </w:r>
      <w:r>
        <w:rPr>
          <w:rFonts w:cs="Calibri"/>
          <w:color w:val="000000"/>
        </w:rPr>
        <w:t>ės</w:t>
      </w:r>
      <w:r>
        <w:rPr>
          <w:rFonts w:cs="Calibri"/>
          <w:color w:val="000000"/>
          <w:spacing w:val="2"/>
        </w:rPr>
        <w:t xml:space="preserve"> </w:t>
      </w:r>
      <w:r>
        <w:rPr>
          <w:rFonts w:cs="Calibri"/>
          <w:color w:val="000000"/>
          <w:spacing w:val="-2"/>
        </w:rPr>
        <w:t>k</w:t>
      </w:r>
      <w:r>
        <w:rPr>
          <w:rFonts w:cs="Calibri"/>
          <w:color w:val="000000"/>
        </w:rPr>
        <w:t>a</w:t>
      </w:r>
      <w:r>
        <w:rPr>
          <w:rFonts w:cs="Calibri"/>
          <w:color w:val="000000"/>
          <w:spacing w:val="-1"/>
        </w:rPr>
        <w:t>up</w:t>
      </w:r>
      <w:r>
        <w:rPr>
          <w:rFonts w:cs="Calibri"/>
          <w:color w:val="000000"/>
        </w:rPr>
        <w:t>o ar</w:t>
      </w:r>
      <w:r>
        <w:rPr>
          <w:rFonts w:cs="Calibri"/>
          <w:color w:val="000000"/>
          <w:spacing w:val="-1"/>
        </w:rPr>
        <w:t>b</w:t>
      </w:r>
      <w:r>
        <w:rPr>
          <w:rFonts w:cs="Calibri"/>
          <w:color w:val="000000"/>
        </w:rPr>
        <w:t>a</w:t>
      </w:r>
      <w:r>
        <w:rPr>
          <w:rFonts w:cs="Calibri"/>
          <w:color w:val="000000"/>
          <w:spacing w:val="2"/>
        </w:rPr>
        <w:t xml:space="preserve"> </w:t>
      </w:r>
      <w:r>
        <w:rPr>
          <w:rFonts w:cs="Calibri"/>
          <w:color w:val="000000"/>
        </w:rPr>
        <w:t>iš</w:t>
      </w:r>
      <w:r>
        <w:rPr>
          <w:rFonts w:cs="Calibri"/>
          <w:color w:val="000000"/>
          <w:spacing w:val="-1"/>
        </w:rPr>
        <w:t>p</w:t>
      </w:r>
      <w:r>
        <w:rPr>
          <w:rFonts w:cs="Calibri"/>
          <w:color w:val="000000"/>
        </w:rPr>
        <w:t>i</w:t>
      </w:r>
      <w:r>
        <w:rPr>
          <w:rFonts w:cs="Calibri"/>
          <w:color w:val="000000"/>
          <w:spacing w:val="-1"/>
        </w:rPr>
        <w:t>l</w:t>
      </w:r>
      <w:r>
        <w:rPr>
          <w:rFonts w:cs="Calibri"/>
          <w:color w:val="000000"/>
        </w:rPr>
        <w:t>a</w:t>
      </w:r>
      <w:r>
        <w:rPr>
          <w:rFonts w:cs="Calibri"/>
          <w:color w:val="000000"/>
          <w:spacing w:val="-1"/>
        </w:rPr>
        <w:t>m</w:t>
      </w:r>
      <w:r>
        <w:rPr>
          <w:rFonts w:cs="Calibri"/>
          <w:color w:val="000000"/>
          <w:spacing w:val="1"/>
        </w:rPr>
        <w:t>o</w:t>
      </w:r>
      <w:r>
        <w:rPr>
          <w:rFonts w:cs="Calibri"/>
          <w:color w:val="000000"/>
        </w:rPr>
        <w:t>s</w:t>
      </w:r>
      <w:r>
        <w:rPr>
          <w:rFonts w:cs="Calibri"/>
          <w:color w:val="000000"/>
          <w:spacing w:val="2"/>
        </w:rPr>
        <w:t xml:space="preserve"> </w:t>
      </w:r>
      <w:r>
        <w:rPr>
          <w:rFonts w:cs="Calibri"/>
          <w:color w:val="000000"/>
        </w:rPr>
        <w:t>į</w:t>
      </w:r>
      <w:r>
        <w:rPr>
          <w:rFonts w:cs="Calibri"/>
          <w:color w:val="000000"/>
          <w:spacing w:val="1"/>
        </w:rPr>
        <w:t xml:space="preserve"> </w:t>
      </w:r>
      <w:r>
        <w:rPr>
          <w:rFonts w:cs="Calibri"/>
          <w:color w:val="000000"/>
          <w:spacing w:val="-1"/>
        </w:rPr>
        <w:t>ū</w:t>
      </w:r>
      <w:r>
        <w:rPr>
          <w:rFonts w:cs="Calibri"/>
          <w:color w:val="000000"/>
        </w:rPr>
        <w:t>k</w:t>
      </w:r>
      <w:r>
        <w:rPr>
          <w:rFonts w:cs="Calibri"/>
          <w:color w:val="000000"/>
          <w:spacing w:val="-2"/>
        </w:rPr>
        <w:t>i</w:t>
      </w:r>
      <w:r>
        <w:rPr>
          <w:rFonts w:cs="Calibri"/>
          <w:color w:val="000000"/>
        </w:rPr>
        <w:t>o t</w:t>
      </w:r>
      <w:r>
        <w:rPr>
          <w:rFonts w:cs="Calibri"/>
          <w:color w:val="000000"/>
          <w:spacing w:val="1"/>
        </w:rPr>
        <w:t>e</w:t>
      </w:r>
      <w:r>
        <w:rPr>
          <w:rFonts w:cs="Calibri"/>
          <w:color w:val="000000"/>
        </w:rPr>
        <w:t>ri</w:t>
      </w:r>
      <w:r>
        <w:rPr>
          <w:rFonts w:cs="Calibri"/>
          <w:color w:val="000000"/>
          <w:spacing w:val="-3"/>
        </w:rPr>
        <w:t>t</w:t>
      </w:r>
      <w:r>
        <w:rPr>
          <w:rFonts w:cs="Calibri"/>
          <w:color w:val="000000"/>
          <w:spacing w:val="1"/>
        </w:rPr>
        <w:t>o</w:t>
      </w:r>
      <w:r>
        <w:rPr>
          <w:rFonts w:cs="Calibri"/>
          <w:color w:val="000000"/>
        </w:rPr>
        <w:t>rijo</w:t>
      </w:r>
      <w:r>
        <w:rPr>
          <w:rFonts w:cs="Calibri"/>
          <w:color w:val="000000"/>
          <w:spacing w:val="-2"/>
        </w:rPr>
        <w:t>j</w:t>
      </w:r>
      <w:r>
        <w:rPr>
          <w:rFonts w:cs="Calibri"/>
          <w:color w:val="000000"/>
        </w:rPr>
        <w:t>e</w:t>
      </w:r>
      <w:r>
        <w:rPr>
          <w:rFonts w:cs="Calibri"/>
          <w:color w:val="000000"/>
          <w:spacing w:val="2"/>
        </w:rPr>
        <w:t xml:space="preserve"> </w:t>
      </w:r>
      <w:r>
        <w:rPr>
          <w:rFonts w:cs="Calibri"/>
          <w:color w:val="000000"/>
          <w:spacing w:val="-2"/>
        </w:rPr>
        <w:t>e</w:t>
      </w:r>
      <w:r>
        <w:rPr>
          <w:rFonts w:cs="Calibri"/>
          <w:color w:val="000000"/>
        </w:rPr>
        <w:t>sa</w:t>
      </w:r>
      <w:r>
        <w:rPr>
          <w:rFonts w:cs="Calibri"/>
          <w:color w:val="000000"/>
          <w:spacing w:val="-1"/>
        </w:rPr>
        <w:t>n</w:t>
      </w:r>
      <w:r>
        <w:rPr>
          <w:rFonts w:cs="Calibri"/>
          <w:color w:val="000000"/>
        </w:rPr>
        <w:t>či</w:t>
      </w:r>
      <w:r>
        <w:rPr>
          <w:rFonts w:cs="Calibri"/>
          <w:color w:val="000000"/>
          <w:spacing w:val="-1"/>
        </w:rPr>
        <w:t>u</w:t>
      </w:r>
      <w:r>
        <w:rPr>
          <w:rFonts w:cs="Calibri"/>
          <w:color w:val="000000"/>
        </w:rPr>
        <w:t>s sk</w:t>
      </w:r>
      <w:r>
        <w:rPr>
          <w:rFonts w:cs="Calibri"/>
          <w:color w:val="000000"/>
          <w:spacing w:val="1"/>
        </w:rPr>
        <w:t>y</w:t>
      </w:r>
      <w:r>
        <w:rPr>
          <w:rFonts w:cs="Calibri"/>
          <w:color w:val="000000"/>
        </w:rPr>
        <w:t>s</w:t>
      </w:r>
      <w:r>
        <w:rPr>
          <w:rFonts w:cs="Calibri"/>
          <w:color w:val="000000"/>
          <w:spacing w:val="-2"/>
        </w:rPr>
        <w:t>t</w:t>
      </w:r>
      <w:r>
        <w:rPr>
          <w:rFonts w:cs="Calibri"/>
          <w:color w:val="000000"/>
        </w:rPr>
        <w:t>o</w:t>
      </w:r>
      <w:r>
        <w:rPr>
          <w:rFonts w:cs="Calibri"/>
          <w:color w:val="000000"/>
          <w:spacing w:val="-1"/>
        </w:rPr>
        <w:t xml:space="preserve"> m</w:t>
      </w:r>
      <w:r>
        <w:rPr>
          <w:rFonts w:cs="Calibri"/>
          <w:color w:val="000000"/>
        </w:rPr>
        <w:t>ėšlo</w:t>
      </w:r>
      <w:r>
        <w:rPr>
          <w:rFonts w:cs="Calibri"/>
          <w:color w:val="000000"/>
          <w:spacing w:val="-1"/>
        </w:rPr>
        <w:t xml:space="preserve"> </w:t>
      </w:r>
      <w:r>
        <w:rPr>
          <w:rFonts w:cs="Calibri"/>
          <w:color w:val="000000"/>
        </w:rPr>
        <w:t>re</w:t>
      </w:r>
      <w:r>
        <w:rPr>
          <w:rFonts w:cs="Calibri"/>
          <w:color w:val="000000"/>
          <w:spacing w:val="-1"/>
        </w:rPr>
        <w:t>z</w:t>
      </w:r>
      <w:r>
        <w:rPr>
          <w:rFonts w:cs="Calibri"/>
          <w:color w:val="000000"/>
        </w:rPr>
        <w:t>e</w:t>
      </w:r>
      <w:r>
        <w:rPr>
          <w:rFonts w:cs="Calibri"/>
          <w:color w:val="000000"/>
          <w:spacing w:val="-2"/>
        </w:rPr>
        <w:t>r</w:t>
      </w:r>
      <w:r>
        <w:rPr>
          <w:rFonts w:cs="Calibri"/>
          <w:color w:val="000000"/>
          <w:spacing w:val="1"/>
        </w:rPr>
        <w:t>v</w:t>
      </w:r>
      <w:r>
        <w:rPr>
          <w:rFonts w:cs="Calibri"/>
          <w:color w:val="000000"/>
          <w:spacing w:val="-1"/>
        </w:rPr>
        <w:t>u</w:t>
      </w:r>
      <w:r>
        <w:rPr>
          <w:rFonts w:cs="Calibri"/>
          <w:color w:val="000000"/>
        </w:rPr>
        <w:t>ar</w:t>
      </w:r>
      <w:r>
        <w:rPr>
          <w:rFonts w:cs="Calibri"/>
          <w:color w:val="000000"/>
          <w:spacing w:val="-1"/>
        </w:rPr>
        <w:t>u</w:t>
      </w:r>
      <w:r>
        <w:rPr>
          <w:rFonts w:cs="Calibri"/>
          <w:color w:val="000000"/>
        </w:rPr>
        <w:t>s.</w:t>
      </w:r>
    </w:p>
    <w:p w:rsidR="0076668D" w:rsidRDefault="0076668D" w:rsidP="0076668D">
      <w:pPr>
        <w:pStyle w:val="BULLETSINF"/>
      </w:pPr>
      <w:r w:rsidRPr="00E1795C">
        <w:t>Esamą 2</w:t>
      </w:r>
      <w:r>
        <w:t xml:space="preserve"> </w:t>
      </w:r>
      <w:r w:rsidR="00246971">
        <w:t>583</w:t>
      </w:r>
      <w:r w:rsidRPr="00E1795C">
        <w:t xml:space="preserve"> m</w:t>
      </w:r>
      <w:r w:rsidRPr="00003870">
        <w:t>3</w:t>
      </w:r>
      <w:r w:rsidRPr="00E1795C">
        <w:t xml:space="preserve"> talpos kiaulių srutų rezervuarą numatoma paaukštinti ir uždengti kieta danga. Paaukštinus rezervuarą jo bendras tūris sudarys 4</w:t>
      </w:r>
      <w:r>
        <w:t xml:space="preserve"> </w:t>
      </w:r>
      <w:r w:rsidRPr="00E1795C">
        <w:t>2</w:t>
      </w:r>
      <w:r w:rsidR="009C1AB0">
        <w:t>14</w:t>
      </w:r>
      <w:r w:rsidRPr="00E1795C">
        <w:t xml:space="preserve"> m</w:t>
      </w:r>
      <w:r w:rsidRPr="00003870">
        <w:t>3</w:t>
      </w:r>
      <w:r w:rsidRPr="00E1795C">
        <w:t xml:space="preserve">. Į </w:t>
      </w:r>
      <w:r w:rsidR="00EB1C0D">
        <w:t xml:space="preserve">ūkio </w:t>
      </w:r>
      <w:r w:rsidRPr="00E1795C">
        <w:t>skysto mėšlo rezervuar</w:t>
      </w:r>
      <w:r w:rsidR="00EB1C0D">
        <w:t>us</w:t>
      </w:r>
      <w:r w:rsidRPr="00E1795C">
        <w:t xml:space="preserve"> tilps </w:t>
      </w:r>
      <w:r w:rsidR="009C1AB0">
        <w:rPr>
          <w:rFonts w:cs="Calibri"/>
          <w:color w:val="000000"/>
          <w:spacing w:val="3"/>
          <w:lang w:val="en-US"/>
        </w:rPr>
        <w:t>6 m</w:t>
      </w:r>
      <w:r w:rsidR="009C1AB0">
        <w:rPr>
          <w:rFonts w:cs="Calibri"/>
          <w:color w:val="000000"/>
          <w:spacing w:val="3"/>
        </w:rPr>
        <w:t xml:space="preserve">ėnesių galvijų skystasis mėšlas, </w:t>
      </w:r>
      <w:r w:rsidR="009C1AB0">
        <w:rPr>
          <w:rFonts w:cs="Calibri"/>
          <w:color w:val="000000"/>
        </w:rPr>
        <w:t>6</w:t>
      </w:r>
      <w:r w:rsidR="009C1AB0">
        <w:rPr>
          <w:rFonts w:cs="Calibri"/>
          <w:color w:val="000000"/>
          <w:spacing w:val="-1"/>
        </w:rPr>
        <w:t xml:space="preserve"> m</w:t>
      </w:r>
      <w:r w:rsidR="009C1AB0">
        <w:rPr>
          <w:rFonts w:cs="Calibri"/>
          <w:color w:val="000000"/>
        </w:rPr>
        <w:t>ėnesių</w:t>
      </w:r>
      <w:r w:rsidR="009C1AB0">
        <w:rPr>
          <w:rFonts w:cs="Calibri"/>
          <w:color w:val="000000"/>
          <w:spacing w:val="2"/>
        </w:rPr>
        <w:t xml:space="preserve"> </w:t>
      </w:r>
      <w:r w:rsidR="009C1AB0">
        <w:rPr>
          <w:rFonts w:cs="Calibri"/>
          <w:color w:val="000000"/>
        </w:rPr>
        <w:t>kia</w:t>
      </w:r>
      <w:r w:rsidR="009C1AB0">
        <w:rPr>
          <w:rFonts w:cs="Calibri"/>
          <w:color w:val="000000"/>
          <w:spacing w:val="-1"/>
        </w:rPr>
        <w:t>u</w:t>
      </w:r>
      <w:r w:rsidR="009C1AB0">
        <w:rPr>
          <w:rFonts w:cs="Calibri"/>
          <w:color w:val="000000"/>
        </w:rPr>
        <w:t>l</w:t>
      </w:r>
      <w:r w:rsidR="009C1AB0">
        <w:rPr>
          <w:rFonts w:cs="Calibri"/>
          <w:color w:val="000000"/>
          <w:spacing w:val="-1"/>
        </w:rPr>
        <w:t>i</w:t>
      </w:r>
      <w:r w:rsidR="009C1AB0">
        <w:rPr>
          <w:rFonts w:cs="Calibri"/>
          <w:color w:val="000000"/>
        </w:rPr>
        <w:t>ų</w:t>
      </w:r>
      <w:r w:rsidR="009C1AB0">
        <w:rPr>
          <w:rFonts w:cs="Calibri"/>
          <w:color w:val="000000"/>
          <w:spacing w:val="2"/>
        </w:rPr>
        <w:t xml:space="preserve"> </w:t>
      </w:r>
      <w:r w:rsidR="009C1AB0">
        <w:rPr>
          <w:rFonts w:cs="Calibri"/>
          <w:color w:val="000000"/>
        </w:rPr>
        <w:t>s</w:t>
      </w:r>
      <w:r w:rsidR="009C1AB0">
        <w:rPr>
          <w:rFonts w:cs="Calibri"/>
          <w:color w:val="000000"/>
          <w:spacing w:val="-2"/>
        </w:rPr>
        <w:t>k</w:t>
      </w:r>
      <w:r w:rsidR="009C1AB0">
        <w:rPr>
          <w:rFonts w:cs="Calibri"/>
          <w:color w:val="000000"/>
          <w:spacing w:val="1"/>
        </w:rPr>
        <w:t>y</w:t>
      </w:r>
      <w:r w:rsidR="009C1AB0">
        <w:rPr>
          <w:rFonts w:cs="Calibri"/>
          <w:color w:val="000000"/>
        </w:rPr>
        <w:t>stasis</w:t>
      </w:r>
      <w:r w:rsidR="009C1AB0">
        <w:rPr>
          <w:rFonts w:cs="Calibri"/>
          <w:color w:val="000000"/>
          <w:spacing w:val="-2"/>
        </w:rPr>
        <w:t xml:space="preserve"> </w:t>
      </w:r>
      <w:r w:rsidR="009C1AB0">
        <w:rPr>
          <w:rFonts w:cs="Calibri"/>
          <w:color w:val="000000"/>
          <w:spacing w:val="2"/>
        </w:rPr>
        <w:t>m</w:t>
      </w:r>
      <w:r w:rsidR="009C1AB0">
        <w:rPr>
          <w:rFonts w:cs="Calibri"/>
          <w:color w:val="000000"/>
          <w:spacing w:val="-2"/>
        </w:rPr>
        <w:t>ė</w:t>
      </w:r>
      <w:r w:rsidR="009C1AB0">
        <w:rPr>
          <w:rFonts w:cs="Calibri"/>
          <w:color w:val="000000"/>
        </w:rPr>
        <w:t>šlas,</w:t>
      </w:r>
      <w:r w:rsidR="00EB1C0D">
        <w:rPr>
          <w:rFonts w:cs="Calibri"/>
          <w:color w:val="000000"/>
        </w:rPr>
        <w:t xml:space="preserve"> k</w:t>
      </w:r>
      <w:r w:rsidR="00CE65F1">
        <w:rPr>
          <w:rFonts w:cs="Calibri"/>
          <w:color w:val="000000"/>
        </w:rPr>
        <w:t>ritu</w:t>
      </w:r>
      <w:r w:rsidR="00EB1C0D">
        <w:rPr>
          <w:rFonts w:cs="Calibri"/>
          <w:color w:val="000000"/>
        </w:rPr>
        <w:t>liai į atvirus rezervuarus,</w:t>
      </w:r>
      <w:r w:rsidR="009C1AB0">
        <w:rPr>
          <w:rFonts w:cs="Calibri"/>
          <w:color w:val="000000"/>
        </w:rPr>
        <w:t xml:space="preserve"> 6</w:t>
      </w:r>
      <w:r w:rsidR="009C1AB0">
        <w:rPr>
          <w:rFonts w:cs="Calibri"/>
          <w:color w:val="000000"/>
          <w:spacing w:val="1"/>
        </w:rPr>
        <w:t xml:space="preserve"> </w:t>
      </w:r>
      <w:r w:rsidR="009C1AB0">
        <w:rPr>
          <w:rFonts w:cs="Calibri"/>
          <w:color w:val="000000"/>
          <w:spacing w:val="2"/>
        </w:rPr>
        <w:t>m</w:t>
      </w:r>
      <w:r w:rsidR="009C1AB0">
        <w:rPr>
          <w:rFonts w:cs="Calibri"/>
          <w:color w:val="000000"/>
        </w:rPr>
        <w:t>ėn</w:t>
      </w:r>
      <w:r w:rsidR="009C1AB0">
        <w:rPr>
          <w:rFonts w:cs="Calibri"/>
          <w:color w:val="000000"/>
          <w:spacing w:val="-2"/>
        </w:rPr>
        <w:t>e</w:t>
      </w:r>
      <w:r w:rsidR="009C1AB0">
        <w:rPr>
          <w:rFonts w:cs="Calibri"/>
          <w:color w:val="000000"/>
        </w:rPr>
        <w:t>sių</w:t>
      </w:r>
      <w:r w:rsidR="009C1AB0">
        <w:rPr>
          <w:rFonts w:cs="Calibri"/>
          <w:color w:val="000000"/>
          <w:spacing w:val="2"/>
        </w:rPr>
        <w:t xml:space="preserve"> </w:t>
      </w:r>
      <w:r w:rsidR="009C1AB0">
        <w:rPr>
          <w:rFonts w:cs="Calibri"/>
          <w:color w:val="000000"/>
          <w:spacing w:val="-1"/>
        </w:rPr>
        <w:t>bu</w:t>
      </w:r>
      <w:r w:rsidR="009C1AB0">
        <w:rPr>
          <w:rFonts w:cs="Calibri"/>
          <w:color w:val="000000"/>
        </w:rPr>
        <w:t>iti</w:t>
      </w:r>
      <w:r w:rsidR="009C1AB0">
        <w:rPr>
          <w:rFonts w:cs="Calibri"/>
          <w:color w:val="000000"/>
          <w:spacing w:val="-1"/>
        </w:rPr>
        <w:t>n</w:t>
      </w:r>
      <w:r w:rsidR="009C1AB0">
        <w:rPr>
          <w:rFonts w:cs="Calibri"/>
          <w:color w:val="000000"/>
        </w:rPr>
        <w:t>ės</w:t>
      </w:r>
      <w:r w:rsidR="009C1AB0">
        <w:rPr>
          <w:rFonts w:cs="Calibri"/>
          <w:color w:val="000000"/>
          <w:spacing w:val="1"/>
        </w:rPr>
        <w:t xml:space="preserve"> </w:t>
      </w:r>
      <w:r w:rsidR="009C1AB0">
        <w:rPr>
          <w:rFonts w:cs="Calibri"/>
          <w:color w:val="000000"/>
          <w:spacing w:val="-1"/>
        </w:rPr>
        <w:t>nu</w:t>
      </w:r>
      <w:r w:rsidR="009C1AB0">
        <w:rPr>
          <w:rFonts w:cs="Calibri"/>
          <w:color w:val="000000"/>
          <w:spacing w:val="1"/>
        </w:rPr>
        <w:t>o</w:t>
      </w:r>
      <w:r w:rsidR="009C1AB0">
        <w:rPr>
          <w:rFonts w:cs="Calibri"/>
          <w:color w:val="000000"/>
        </w:rPr>
        <w:t>t</w:t>
      </w:r>
      <w:r w:rsidR="009C1AB0">
        <w:rPr>
          <w:rFonts w:cs="Calibri"/>
          <w:color w:val="000000"/>
          <w:spacing w:val="-2"/>
        </w:rPr>
        <w:t>e</w:t>
      </w:r>
      <w:r w:rsidR="009C1AB0">
        <w:rPr>
          <w:rFonts w:cs="Calibri"/>
          <w:color w:val="000000"/>
        </w:rPr>
        <w:t>k</w:t>
      </w:r>
      <w:r w:rsidR="009C1AB0">
        <w:rPr>
          <w:rFonts w:cs="Calibri"/>
          <w:color w:val="000000"/>
          <w:spacing w:val="1"/>
        </w:rPr>
        <w:t>o</w:t>
      </w:r>
      <w:r w:rsidR="009C1AB0">
        <w:rPr>
          <w:rFonts w:cs="Calibri"/>
          <w:color w:val="000000"/>
        </w:rPr>
        <w:t>s</w:t>
      </w:r>
      <w:r w:rsidR="009C1AB0">
        <w:rPr>
          <w:rFonts w:cs="Calibri"/>
          <w:color w:val="000000"/>
          <w:spacing w:val="3"/>
        </w:rPr>
        <w:t xml:space="preserve"> </w:t>
      </w:r>
      <w:r w:rsidR="009C1AB0">
        <w:rPr>
          <w:rFonts w:cs="Calibri"/>
          <w:color w:val="000000"/>
        </w:rPr>
        <w:t>iš fe</w:t>
      </w:r>
      <w:r w:rsidR="009C1AB0">
        <w:rPr>
          <w:rFonts w:cs="Calibri"/>
          <w:color w:val="000000"/>
          <w:spacing w:val="-2"/>
        </w:rPr>
        <w:t>r</w:t>
      </w:r>
      <w:r w:rsidR="009C1AB0">
        <w:rPr>
          <w:rFonts w:cs="Calibri"/>
          <w:color w:val="000000"/>
          <w:spacing w:val="1"/>
        </w:rPr>
        <w:t>m</w:t>
      </w:r>
      <w:r w:rsidR="009C1AB0">
        <w:rPr>
          <w:rFonts w:cs="Calibri"/>
          <w:color w:val="000000"/>
          <w:spacing w:val="-1"/>
        </w:rPr>
        <w:t>o</w:t>
      </w:r>
      <w:r w:rsidR="009C1AB0">
        <w:rPr>
          <w:rFonts w:cs="Calibri"/>
          <w:color w:val="000000"/>
        </w:rPr>
        <w:t xml:space="preserve">s </w:t>
      </w:r>
      <w:r w:rsidR="009C1AB0">
        <w:rPr>
          <w:rFonts w:cs="Calibri"/>
          <w:color w:val="000000"/>
          <w:spacing w:val="-1"/>
        </w:rPr>
        <w:t>bu</w:t>
      </w:r>
      <w:r w:rsidR="009C1AB0">
        <w:rPr>
          <w:rFonts w:cs="Calibri"/>
          <w:color w:val="000000"/>
        </w:rPr>
        <w:t>iti</w:t>
      </w:r>
      <w:r w:rsidR="009C1AB0">
        <w:rPr>
          <w:rFonts w:cs="Calibri"/>
          <w:color w:val="000000"/>
          <w:spacing w:val="-1"/>
        </w:rPr>
        <w:t>n</w:t>
      </w:r>
      <w:r w:rsidR="009C1AB0">
        <w:rPr>
          <w:rFonts w:cs="Calibri"/>
          <w:color w:val="000000"/>
        </w:rPr>
        <w:t>ių</w:t>
      </w:r>
      <w:r w:rsidR="009C1AB0">
        <w:rPr>
          <w:rFonts w:cs="Calibri"/>
          <w:color w:val="000000"/>
          <w:spacing w:val="-10"/>
        </w:rPr>
        <w:t xml:space="preserve"> </w:t>
      </w:r>
      <w:r w:rsidR="009C1AB0">
        <w:rPr>
          <w:rFonts w:cs="Calibri"/>
          <w:color w:val="000000"/>
          <w:spacing w:val="-1"/>
        </w:rPr>
        <w:t>p</w:t>
      </w:r>
      <w:r w:rsidR="009C1AB0">
        <w:rPr>
          <w:rFonts w:cs="Calibri"/>
          <w:color w:val="000000"/>
        </w:rPr>
        <w:t>atal</w:t>
      </w:r>
      <w:r w:rsidR="009C1AB0">
        <w:rPr>
          <w:rFonts w:cs="Calibri"/>
          <w:color w:val="000000"/>
          <w:spacing w:val="-1"/>
        </w:rPr>
        <w:t>p</w:t>
      </w:r>
      <w:r w:rsidR="009C1AB0">
        <w:rPr>
          <w:rFonts w:cs="Calibri"/>
          <w:color w:val="000000"/>
        </w:rPr>
        <w:t>ų</w:t>
      </w:r>
      <w:r w:rsidR="009C1AB0">
        <w:rPr>
          <w:rFonts w:cs="Calibri"/>
          <w:color w:val="000000"/>
          <w:spacing w:val="-10"/>
        </w:rPr>
        <w:t xml:space="preserve"> </w:t>
      </w:r>
      <w:r w:rsidR="009C1AB0">
        <w:rPr>
          <w:rFonts w:cs="Calibri"/>
          <w:color w:val="000000"/>
          <w:spacing w:val="-1"/>
        </w:rPr>
        <w:t>b</w:t>
      </w:r>
      <w:r w:rsidR="009C1AB0">
        <w:rPr>
          <w:rFonts w:cs="Calibri"/>
          <w:color w:val="000000"/>
        </w:rPr>
        <w:t>ei</w:t>
      </w:r>
      <w:r w:rsidR="009C1AB0">
        <w:rPr>
          <w:rFonts w:cs="Calibri"/>
          <w:color w:val="000000"/>
          <w:spacing w:val="-9"/>
        </w:rPr>
        <w:t xml:space="preserve"> </w:t>
      </w:r>
      <w:r w:rsidR="009C1AB0">
        <w:rPr>
          <w:rFonts w:cs="Calibri"/>
          <w:color w:val="000000"/>
        </w:rPr>
        <w:t>6</w:t>
      </w:r>
      <w:r w:rsidR="009C1AB0">
        <w:rPr>
          <w:rFonts w:cs="Calibri"/>
          <w:color w:val="000000"/>
          <w:spacing w:val="-11"/>
        </w:rPr>
        <w:t xml:space="preserve"> </w:t>
      </w:r>
      <w:r w:rsidR="009C1AB0">
        <w:rPr>
          <w:rFonts w:cs="Calibri"/>
          <w:color w:val="000000"/>
          <w:spacing w:val="1"/>
        </w:rPr>
        <w:t>m</w:t>
      </w:r>
      <w:r w:rsidR="009C1AB0">
        <w:rPr>
          <w:rFonts w:cs="Calibri"/>
          <w:color w:val="000000"/>
        </w:rPr>
        <w:t>ėn</w:t>
      </w:r>
      <w:r w:rsidR="009C1AB0">
        <w:rPr>
          <w:rFonts w:cs="Calibri"/>
          <w:color w:val="000000"/>
          <w:spacing w:val="-2"/>
        </w:rPr>
        <w:t>e</w:t>
      </w:r>
      <w:r w:rsidR="009C1AB0">
        <w:rPr>
          <w:rFonts w:cs="Calibri"/>
          <w:color w:val="000000"/>
        </w:rPr>
        <w:t>sių</w:t>
      </w:r>
      <w:r w:rsidR="009C1AB0">
        <w:rPr>
          <w:rFonts w:cs="Calibri"/>
          <w:color w:val="000000"/>
          <w:spacing w:val="-10"/>
        </w:rPr>
        <w:t xml:space="preserve"> </w:t>
      </w:r>
      <w:r w:rsidR="009C1AB0">
        <w:rPr>
          <w:rFonts w:cs="Calibri"/>
          <w:color w:val="000000"/>
        </w:rPr>
        <w:t>sk</w:t>
      </w:r>
      <w:r w:rsidR="009C1AB0">
        <w:rPr>
          <w:rFonts w:cs="Calibri"/>
          <w:color w:val="000000"/>
          <w:spacing w:val="1"/>
        </w:rPr>
        <w:t>er</w:t>
      </w:r>
      <w:r w:rsidR="009C1AB0">
        <w:rPr>
          <w:rFonts w:cs="Calibri"/>
          <w:color w:val="000000"/>
          <w:spacing w:val="-1"/>
        </w:rPr>
        <w:t>d</w:t>
      </w:r>
      <w:r w:rsidR="009C1AB0">
        <w:rPr>
          <w:rFonts w:cs="Calibri"/>
          <w:color w:val="000000"/>
          <w:spacing w:val="-2"/>
        </w:rPr>
        <w:t>y</w:t>
      </w:r>
      <w:r w:rsidR="009C1AB0">
        <w:rPr>
          <w:rFonts w:cs="Calibri"/>
          <w:color w:val="000000"/>
        </w:rPr>
        <w:t>kl</w:t>
      </w:r>
      <w:r w:rsidR="009C1AB0">
        <w:rPr>
          <w:rFonts w:cs="Calibri"/>
          <w:color w:val="000000"/>
          <w:spacing w:val="1"/>
        </w:rPr>
        <w:t>o</w:t>
      </w:r>
      <w:r w:rsidR="009C1AB0">
        <w:rPr>
          <w:rFonts w:cs="Calibri"/>
          <w:color w:val="000000"/>
        </w:rPr>
        <w:t>s</w:t>
      </w:r>
      <w:r w:rsidR="009C1AB0">
        <w:rPr>
          <w:rFonts w:cs="Calibri"/>
          <w:color w:val="000000"/>
          <w:spacing w:val="-11"/>
        </w:rPr>
        <w:t xml:space="preserve"> </w:t>
      </w:r>
      <w:r w:rsidR="009C1AB0">
        <w:rPr>
          <w:rFonts w:cs="Calibri"/>
          <w:color w:val="000000"/>
          <w:spacing w:val="-1"/>
        </w:rPr>
        <w:t>p</w:t>
      </w:r>
      <w:r w:rsidR="009C1AB0">
        <w:rPr>
          <w:rFonts w:cs="Calibri"/>
          <w:color w:val="000000"/>
        </w:rPr>
        <w:t>l</w:t>
      </w:r>
      <w:r w:rsidR="009C1AB0">
        <w:rPr>
          <w:rFonts w:cs="Calibri"/>
          <w:color w:val="000000"/>
          <w:spacing w:val="-2"/>
        </w:rPr>
        <w:t>o</w:t>
      </w:r>
      <w:r w:rsidR="009C1AB0">
        <w:rPr>
          <w:rFonts w:cs="Calibri"/>
          <w:color w:val="000000"/>
          <w:spacing w:val="1"/>
        </w:rPr>
        <w:t>v</w:t>
      </w:r>
      <w:r w:rsidR="009C1AB0">
        <w:rPr>
          <w:rFonts w:cs="Calibri"/>
          <w:color w:val="000000"/>
        </w:rPr>
        <w:t>i</w:t>
      </w:r>
      <w:r w:rsidR="009C1AB0">
        <w:rPr>
          <w:rFonts w:cs="Calibri"/>
          <w:color w:val="000000"/>
          <w:spacing w:val="-2"/>
        </w:rPr>
        <w:t>m</w:t>
      </w:r>
      <w:r w:rsidR="009C1AB0">
        <w:rPr>
          <w:rFonts w:cs="Calibri"/>
          <w:color w:val="000000"/>
        </w:rPr>
        <w:t>o</w:t>
      </w:r>
      <w:r w:rsidR="009C1AB0">
        <w:rPr>
          <w:rFonts w:cs="Calibri"/>
          <w:color w:val="000000"/>
          <w:spacing w:val="-8"/>
        </w:rPr>
        <w:t xml:space="preserve"> </w:t>
      </w:r>
      <w:r w:rsidR="009C1AB0">
        <w:rPr>
          <w:rFonts w:cs="Calibri"/>
          <w:color w:val="000000"/>
          <w:spacing w:val="-1"/>
        </w:rPr>
        <w:t>n</w:t>
      </w:r>
      <w:r w:rsidR="009C1AB0">
        <w:rPr>
          <w:rFonts w:cs="Calibri"/>
          <w:color w:val="000000"/>
          <w:spacing w:val="-3"/>
        </w:rPr>
        <w:t>u</w:t>
      </w:r>
      <w:r w:rsidR="009C1AB0">
        <w:rPr>
          <w:rFonts w:cs="Calibri"/>
          <w:color w:val="000000"/>
          <w:spacing w:val="-1"/>
        </w:rPr>
        <w:t>o</w:t>
      </w:r>
      <w:r w:rsidR="009C1AB0">
        <w:rPr>
          <w:rFonts w:cs="Calibri"/>
          <w:color w:val="000000"/>
        </w:rPr>
        <w:t>t</w:t>
      </w:r>
      <w:r w:rsidR="009C1AB0">
        <w:rPr>
          <w:rFonts w:cs="Calibri"/>
          <w:color w:val="000000"/>
          <w:spacing w:val="1"/>
        </w:rPr>
        <w:t>e</w:t>
      </w:r>
      <w:r w:rsidR="009C1AB0">
        <w:rPr>
          <w:rFonts w:cs="Calibri"/>
          <w:color w:val="000000"/>
          <w:spacing w:val="-2"/>
        </w:rPr>
        <w:t>k</w:t>
      </w:r>
      <w:r w:rsidR="009C1AB0">
        <w:rPr>
          <w:rFonts w:cs="Calibri"/>
          <w:color w:val="000000"/>
          <w:spacing w:val="1"/>
        </w:rPr>
        <w:t>o</w:t>
      </w:r>
      <w:r w:rsidR="009C1AB0">
        <w:rPr>
          <w:rFonts w:cs="Calibri"/>
          <w:color w:val="000000"/>
        </w:rPr>
        <w:t>s</w:t>
      </w:r>
      <w:r>
        <w:t>.</w:t>
      </w:r>
    </w:p>
    <w:p w:rsidR="00432994" w:rsidRDefault="00432994" w:rsidP="0076668D">
      <w:pPr>
        <w:pStyle w:val="BULLETSINF"/>
      </w:pPr>
      <w:r w:rsidRPr="002811BE">
        <w:rPr>
          <w:rFonts w:cstheme="minorHAnsi"/>
        </w:rPr>
        <w:t>Paviršines nuotekas nuo taršios PŪV teritorijos su kieta danga numatoma surinkti atskirais užteršto paviršinio vandens surinkimo tinklais ir nuvesti į šių nuotekų biologinio valymo sistemą</w:t>
      </w:r>
      <w:r>
        <w:rPr>
          <w:rFonts w:cstheme="minorHAnsi"/>
        </w:rPr>
        <w:t xml:space="preserve"> </w:t>
      </w:r>
      <w:r w:rsidRPr="002811BE">
        <w:rPr>
          <w:rFonts w:cstheme="minorHAnsi"/>
        </w:rPr>
        <w:t xml:space="preserve">- </w:t>
      </w:r>
      <w:r w:rsidRPr="002811BE">
        <w:t>kūdrą su dumblo nuso</w:t>
      </w:r>
      <w:r w:rsidR="0055328B">
        <w:t>s</w:t>
      </w:r>
      <w:r w:rsidRPr="002811BE">
        <w:t>dintuvu iš kurios nuotekos pateks į dirbtinę šlapynę su joje įrengtu smėlio ir drėgmę bei azotą mėgstančių augalų - nendrių filtru.</w:t>
      </w:r>
      <w:r>
        <w:t xml:space="preserve"> </w:t>
      </w:r>
      <w:r w:rsidRPr="002811BE">
        <w:t>Iš minėtos sistemos liūčių metu, lietaus vandens perviršis per patvankos šulinį pateks į melioracijos griovį. Sausuoju metu paviršinio vandens išleidimas į Vyčiaus upelį nenumatomas, nes vanduo kaupsis kūdroje ir šlapynėje</w:t>
      </w:r>
      <w:r>
        <w:t>.</w:t>
      </w:r>
    </w:p>
    <w:p w:rsidR="00432994" w:rsidRDefault="00432994" w:rsidP="00432994">
      <w:pPr>
        <w:pStyle w:val="BULLETSINF"/>
        <w:numPr>
          <w:ilvl w:val="0"/>
          <w:numId w:val="0"/>
        </w:numPr>
        <w:ind w:left="720" w:hanging="360"/>
      </w:pPr>
    </w:p>
    <w:p w:rsidR="00432994" w:rsidRPr="00432994" w:rsidRDefault="00432994" w:rsidP="00432994">
      <w:pPr>
        <w:pStyle w:val="BULLETSINF"/>
        <w:pBdr>
          <w:top w:val="single" w:sz="4" w:space="1" w:color="auto"/>
          <w:left w:val="single" w:sz="4" w:space="4" w:color="auto"/>
          <w:bottom w:val="single" w:sz="4" w:space="1" w:color="auto"/>
          <w:right w:val="single" w:sz="4" w:space="4" w:color="auto"/>
        </w:pBdr>
        <w:shd w:val="pct5" w:color="auto" w:fill="auto"/>
      </w:pPr>
      <w:r w:rsidRPr="00432994">
        <w:t>Pagal parengtą projektą įgyvendinami nuotėkų tvarkymo sprendiniai atitinka teisės aktų reikalavimus.</w:t>
      </w:r>
    </w:p>
    <w:p w:rsidR="00432994" w:rsidRDefault="00432994" w:rsidP="00432994">
      <w:pPr>
        <w:pStyle w:val="BULLETSINF"/>
        <w:numPr>
          <w:ilvl w:val="0"/>
          <w:numId w:val="0"/>
        </w:numPr>
        <w:ind w:left="720" w:hanging="360"/>
      </w:pPr>
    </w:p>
    <w:p w:rsidR="002602DF" w:rsidRPr="002B44CF" w:rsidRDefault="003E335D" w:rsidP="00B465EC">
      <w:pPr>
        <w:pStyle w:val="2HEADINGINF"/>
      </w:pPr>
      <w:bookmarkStart w:id="8" w:name="_Toc483389528"/>
      <w:r w:rsidRPr="002B44CF">
        <w:t>M</w:t>
      </w:r>
      <w:r w:rsidR="002602DF" w:rsidRPr="002B44CF">
        <w:t>ėšlo tvarkymas</w:t>
      </w:r>
      <w:bookmarkEnd w:id="8"/>
    </w:p>
    <w:p w:rsidR="003E335D" w:rsidRPr="002B44CF" w:rsidRDefault="003E335D" w:rsidP="00C22976">
      <w:pPr>
        <w:rPr>
          <w:u w:val="single"/>
        </w:rPr>
      </w:pPr>
      <w:r w:rsidRPr="002B44CF">
        <w:rPr>
          <w:u w:val="single"/>
        </w:rPr>
        <w:t>Esama situacija:</w:t>
      </w:r>
    </w:p>
    <w:p w:rsidR="009C1AB0" w:rsidRPr="009C1AB0" w:rsidRDefault="009C1AB0" w:rsidP="009C1AB0">
      <w:pPr>
        <w:pStyle w:val="NORMALINF"/>
      </w:pPr>
      <w:r w:rsidRPr="009C1AB0">
        <w:t>Melžiamos karvės ūkyje laikomos palaidos, jų nekreikiant. Skystas mėšlas iš karvidžių šalinamas skreperiniais transporteriais į gale tvartų įrengtus skersinius kanalus, kuriais nuplaunamas į šalia pastato esančią siurblinę, kuriai prisipildžius persiurbiamas į skysto mėšlo kaupimo rezervuarą prie karvidžių.</w:t>
      </w:r>
    </w:p>
    <w:p w:rsidR="009C1AB0" w:rsidRPr="009C1AB0" w:rsidRDefault="009C1AB0" w:rsidP="009C1AB0">
      <w:pPr>
        <w:pStyle w:val="NORMALINF"/>
      </w:pPr>
      <w:r w:rsidRPr="009C1AB0">
        <w:t>Kiaulės  ūkyje  laikomos  ant  pilnai  ir  dalinai  grotelinių  grindų.  Mėšlas  šalinamas  savitakine  mėšlo</w:t>
      </w:r>
      <w:r>
        <w:t xml:space="preserve"> </w:t>
      </w:r>
      <w:r w:rsidRPr="009C1AB0">
        <w:t>šalinimo sistema. Skystas mėšlas iš tvartų pirma patenka į gale tvartų esančią siurblinę kuriai prisipildžius persiurbiamas į skysto mėšlo kaupimo rezervuarus prie kiaulidžių.</w:t>
      </w:r>
    </w:p>
    <w:p w:rsidR="002B44CF" w:rsidRPr="003E0532" w:rsidRDefault="009C1AB0" w:rsidP="009C1AB0">
      <w:pPr>
        <w:pStyle w:val="NORMALINF"/>
      </w:pPr>
      <w:r w:rsidRPr="009C1AB0">
        <w:t>Ūkyje galvijų prieauglis laikomas ant kraiko. Tirštas mėšlas iš tvartų yra šalinamas mobilia technika į priekabą ir išvežamas tiesiai į tręšimo laukus, kur laikinai laikomas lauko rietuvėse.</w:t>
      </w:r>
    </w:p>
    <w:p w:rsidR="003E335D" w:rsidRPr="002B44CF" w:rsidRDefault="003E335D" w:rsidP="003E335D">
      <w:pPr>
        <w:rPr>
          <w:u w:val="single"/>
        </w:rPr>
      </w:pPr>
      <w:r w:rsidRPr="002B44CF">
        <w:rPr>
          <w:u w:val="single"/>
        </w:rPr>
        <w:t>Planuojama situacija:</w:t>
      </w:r>
    </w:p>
    <w:p w:rsidR="009C1AB0" w:rsidRPr="009C1AB0" w:rsidRDefault="009C1AB0" w:rsidP="009C1AB0">
      <w:pPr>
        <w:pStyle w:val="NORMALINF"/>
      </w:pPr>
      <w:r w:rsidRPr="009C1AB0">
        <w:t>Ūkyje yra 3 antžeminiai skysto mėšlo rezervuarai: prie karvidžių 2 480m3 talpos, prie kiaulidžių 2 vnt. 2 360 m3 ir 2583 m3 talpos. Vieną iš rezervuarų prie kiaulidžių numatoma paaukštinti ir uždengti kieta danga su dujų iš po rezervuaro dangos nutraukimu pro biofiltrą. Po paaukštinimo esamo kiaulių skysto mėšlo rezervuaro talpa numatoma sudarys ne mažiau nei 4 214 m3. Esamas antrasis kiaulių skysto mėšlo rezervuaras nebus naudojamas skystam mėšlui laikyti.</w:t>
      </w:r>
    </w:p>
    <w:p w:rsidR="009C1AB0" w:rsidRPr="009C1AB0" w:rsidRDefault="009C1AB0" w:rsidP="009C1AB0">
      <w:pPr>
        <w:pStyle w:val="NORMALINF"/>
      </w:pPr>
      <w:r w:rsidRPr="009C1AB0">
        <w:t>Melžiamos  karvės  ūkyje  laikomos  palaidos,  nekreikiant.  Skystas  mėšlas  iš  karvidžių  šalinamas</w:t>
      </w:r>
      <w:r w:rsidR="00C951FF">
        <w:t xml:space="preserve"> </w:t>
      </w:r>
      <w:r w:rsidRPr="009C1AB0">
        <w:t>skreperiniais transporteriais į gale tvartų įrengtus skersinius kanalus, kuriais nuplaunamas į šalia pastato esančią siurblinę, kuriai prisipildžius persiurbiamas į esamą skysto mėšlo kaupimo rezervuarą (2 480 m3 talpos).</w:t>
      </w:r>
    </w:p>
    <w:p w:rsidR="009C1AB0" w:rsidRPr="009C1AB0" w:rsidRDefault="009C1AB0" w:rsidP="009C1AB0">
      <w:pPr>
        <w:pStyle w:val="NORMALINF"/>
      </w:pPr>
      <w:r w:rsidRPr="009C1AB0">
        <w:t>Dviejuose ūkio skysto mėšlo rezervuaruose tilps per 6 šaltojo sezono mėnesius susidaręs gyvulių</w:t>
      </w:r>
      <w:r>
        <w:t xml:space="preserve"> </w:t>
      </w:r>
      <w:r w:rsidRPr="009C1AB0">
        <w:t>skystas mėšlas, kritulių vanduo ant atviro galvijų rezervuaro, per 6 mėn. susidariusios buitinės nuotekos iš ūkio buitinių patalpų, bei 6 mėn. skerdyklos plovimo nuotekos.</w:t>
      </w:r>
    </w:p>
    <w:p w:rsidR="00F43425" w:rsidRDefault="00F43425" w:rsidP="003E0532">
      <w:pPr>
        <w:pStyle w:val="NORMALINF"/>
      </w:pPr>
      <w:r w:rsidRPr="00DD1857">
        <w:lastRenderedPageBreak/>
        <w:t xml:space="preserve">Galvijai laikomi tvarte, kuriame netelpa per 6 mėn. susidaręs tirštas mėšlas, todėl galvijų fermose susidarantį tirštą mėšlą numatoma </w:t>
      </w:r>
      <w:r>
        <w:t>kaupti tiršto mėšlo mėšlidėje. Tam k</w:t>
      </w:r>
      <w:r w:rsidRPr="00DD1857">
        <w:t>ad mėšlidė, kaip papildomas oro teršalų ir kvapų šaltinis nepablogintų ūkio teritorijos aplinkos kokybės, ją numatoma įrengti ne ūkio ribose. Mėšlidė bus dengiama šiaudų sluoksniu, kad sumažinti kvapų ir amoniako emisijas bei sumažinti su krituliais iš mėšlo išplaunamų srutų kiekį. Prie mėšlidės numatoma įrengti srutų surinkimo talpas, kurioms prisipildžius, jos bus ištraukiamos ir išlaistomos ant mėšlo krūvos kaupo.</w:t>
      </w:r>
      <w:r w:rsidR="001F04FB">
        <w:t xml:space="preserve"> </w:t>
      </w:r>
      <w:r w:rsidRPr="00DD1857">
        <w:t xml:space="preserve">Mėšlas bus transportuojami specialiai tam skirtomis, mobiliomis transporto priemonėmis su tam skirtomis priekabomis. </w:t>
      </w:r>
      <w:r w:rsidRPr="002B44CF">
        <w:t>Mobilus transportas, skirtas tirštajam (kraikiniui) mėšlui vežti yra specialios paskirties, sandarus, o jo užpildymo ir ištuštinimo įranga tokia, kad transportavimo metu iš jos nelašėtų teršalai.</w:t>
      </w:r>
      <w:r w:rsidRPr="00DD1857">
        <w:t xml:space="preserve"> </w:t>
      </w:r>
    </w:p>
    <w:p w:rsidR="00B465EC" w:rsidRDefault="00F43425" w:rsidP="003E0532">
      <w:pPr>
        <w:pStyle w:val="NORMALINF"/>
      </w:pPr>
      <w:r w:rsidRPr="006B5425">
        <w:t xml:space="preserve">Ūkininkas A. Banionis naudojasi 954,09 ha žemės ūkio naudmenų plotais. Skystu ir tirštu mėšlu trešiamos žemės ūkio naudmenos </w:t>
      </w:r>
      <w:r>
        <w:t xml:space="preserve">išsidėsčiusios </w:t>
      </w:r>
      <w:r w:rsidRPr="006B5425">
        <w:t>Margininkų bei aplinkiniuose Vainatrakio, Dobilijos, Rokelių, Taurakiemio, Girininkų, Patamulšėlio ir Vyčiaus kaimuose.</w:t>
      </w:r>
      <w:r>
        <w:t xml:space="preserve"> </w:t>
      </w:r>
      <w:r w:rsidRPr="006B5425">
        <w:t xml:space="preserve">Ūkininko disponuojamos žemės plotas yra pakankamas per metus ūkyje </w:t>
      </w:r>
      <w:r>
        <w:t>s</w:t>
      </w:r>
      <w:r w:rsidR="00B465EC">
        <w:t>usidariusiam mėšlui paskleisti.</w:t>
      </w:r>
    </w:p>
    <w:p w:rsidR="002B44CF" w:rsidRPr="002B44CF" w:rsidRDefault="002B44CF" w:rsidP="002B44CF">
      <w:pPr>
        <w:rPr>
          <w:b/>
        </w:rPr>
      </w:pPr>
      <w:r w:rsidRPr="002B44CF">
        <w:rPr>
          <w:b/>
        </w:rPr>
        <w:t>Išvados:</w:t>
      </w:r>
    </w:p>
    <w:p w:rsidR="00F43425" w:rsidRPr="00B465EC" w:rsidRDefault="009C49D0" w:rsidP="003E0532">
      <w:pPr>
        <w:pStyle w:val="NORMALINF"/>
        <w:numPr>
          <w:ilvl w:val="0"/>
          <w:numId w:val="26"/>
        </w:numPr>
        <w:pBdr>
          <w:top w:val="single" w:sz="4" w:space="1" w:color="8496B0" w:themeColor="text2" w:themeTint="99"/>
          <w:left w:val="single" w:sz="4" w:space="1" w:color="8496B0" w:themeColor="text2" w:themeTint="99"/>
          <w:bottom w:val="single" w:sz="4" w:space="1" w:color="8496B0" w:themeColor="text2" w:themeTint="99"/>
          <w:right w:val="single" w:sz="4" w:space="1" w:color="8496B0" w:themeColor="text2" w:themeTint="99"/>
        </w:pBdr>
        <w:shd w:val="pct5" w:color="auto" w:fill="auto"/>
      </w:pPr>
      <w:r w:rsidRPr="00B465EC">
        <w:t>Planuojama s</w:t>
      </w:r>
      <w:r w:rsidR="002B44CF" w:rsidRPr="00B465EC">
        <w:t>umažinama skysto mėšlo rezervuarų skaiči</w:t>
      </w:r>
      <w:r w:rsidR="00B465EC" w:rsidRPr="00B465EC">
        <w:t>ų nuo 3 iki 2 rezervuarų. Vieną iš rezervuarų prie kiaulidžių numatoma paaukštinti ir uždengti kieta danga su dujų iš po rezervuaro dangos nutraukimu pro biofiltrą Tai sumažins</w:t>
      </w:r>
      <w:r w:rsidRPr="00B465EC">
        <w:t xml:space="preserve"> </w:t>
      </w:r>
      <w:r w:rsidR="002B44CF" w:rsidRPr="00B465EC">
        <w:t>kvapų ir taršos koncentracij</w:t>
      </w:r>
      <w:r w:rsidR="00B465EC" w:rsidRPr="00B465EC">
        <w:t>ą</w:t>
      </w:r>
      <w:r w:rsidRPr="00B465EC">
        <w:t xml:space="preserve"> aplinkoje.</w:t>
      </w:r>
    </w:p>
    <w:p w:rsidR="002B44CF" w:rsidRPr="00B465EC" w:rsidRDefault="002B44CF" w:rsidP="003E0532">
      <w:pPr>
        <w:pStyle w:val="Sraopastraipa"/>
        <w:numPr>
          <w:ilvl w:val="0"/>
          <w:numId w:val="26"/>
        </w:numPr>
        <w:pBdr>
          <w:top w:val="single" w:sz="4" w:space="1" w:color="8496B0" w:themeColor="text2" w:themeTint="99"/>
          <w:left w:val="single" w:sz="4" w:space="1" w:color="8496B0" w:themeColor="text2" w:themeTint="99"/>
          <w:bottom w:val="single" w:sz="4" w:space="1" w:color="8496B0" w:themeColor="text2" w:themeTint="99"/>
          <w:right w:val="single" w:sz="4" w:space="1" w:color="8496B0" w:themeColor="text2" w:themeTint="99"/>
        </w:pBdr>
        <w:shd w:val="pct5" w:color="auto" w:fill="auto"/>
      </w:pPr>
      <w:r w:rsidRPr="00B465EC">
        <w:t xml:space="preserve">Mobilus transportas, skirtas tirštajam (kraikiniui) mėšlui vežti yra specialios paskirties, sandarus, o jo užpildymo ir ištuštinimo įranga tokia, kad transportavimo metu iš jos nelašėtų teršalai. </w:t>
      </w:r>
    </w:p>
    <w:p w:rsidR="009C49D0" w:rsidRPr="00B465EC" w:rsidRDefault="00246971" w:rsidP="00246971">
      <w:pPr>
        <w:pStyle w:val="NORMALINF"/>
        <w:numPr>
          <w:ilvl w:val="0"/>
          <w:numId w:val="26"/>
        </w:numPr>
        <w:pBdr>
          <w:top w:val="single" w:sz="4" w:space="1" w:color="8496B0" w:themeColor="text2" w:themeTint="99"/>
          <w:left w:val="single" w:sz="4" w:space="1" w:color="8496B0" w:themeColor="text2" w:themeTint="99"/>
          <w:bottom w:val="single" w:sz="4" w:space="1" w:color="8496B0" w:themeColor="text2" w:themeTint="99"/>
          <w:right w:val="single" w:sz="4" w:space="1" w:color="8496B0" w:themeColor="text2" w:themeTint="99"/>
        </w:pBdr>
        <w:shd w:val="pct5" w:color="auto" w:fill="auto"/>
      </w:pPr>
      <w:r w:rsidRPr="00246971">
        <w:t>Įrengiama galvijų  tiršto mėšlo mėšlidė. Tam kad mėšlidė, kaip papildomas oro teršalų ir kvapų šaltinis nepablogintų ūkio teritorijos aplinkos kokybės, ją numatoma įrengti ne ūkio ribose. Mėšlidė bus dengiama šiaudų sluoksniu, kad sumažinti kvapų ir amoniako emisijas bei sumažintų su krituliais iš mėšlo išplaunamų srutų kiekį. Tirštas mėšlas nebus laikomas rietuvėse (išskyrus nedidelį leidžiamą kiekį iš avių ir vištų), tai sumažins gruntinio vandens ir dirvožemio taršos riziką.</w:t>
      </w:r>
      <w:r w:rsidR="007139E9" w:rsidRPr="00B465EC">
        <w:t xml:space="preserve"> </w:t>
      </w:r>
    </w:p>
    <w:p w:rsidR="0076668D" w:rsidRDefault="0076668D" w:rsidP="0076668D">
      <w:pPr>
        <w:pStyle w:val="NORMALINF"/>
      </w:pPr>
    </w:p>
    <w:p w:rsidR="0076668D" w:rsidRDefault="0076668D" w:rsidP="0076668D">
      <w:pPr>
        <w:pStyle w:val="2HEADINGINF"/>
      </w:pPr>
      <w:bookmarkStart w:id="9" w:name="_Toc483389529"/>
      <w:r>
        <w:t>Atliekų tvarkymas</w:t>
      </w:r>
      <w:bookmarkEnd w:id="9"/>
    </w:p>
    <w:p w:rsidR="0076668D" w:rsidRDefault="0076668D" w:rsidP="0076668D">
      <w:pPr>
        <w:pStyle w:val="NORMALINF"/>
      </w:pPr>
      <w:r>
        <w:t>Ūkio veiklos metu atliekos susidaro gyvūnų auginimo patalpų eksploatacijos metu, ūkio buitinėse patalpose, skerdyklos veiklos metu, įrangos eksploatacijos bei pastatų rekonstrukcijos ir statybos metu. Visos susidarančios atliekos perduodamos atliekas tvarkančioms įmonėms registruotoms valstybiniame atliekas tvarkančių įmonių registre. Visos pavojingos atliekos jų susidarymo vietoje laikomos ilgiau nei 6 mėnesiai, nepavojingos – ne ilgiau kaip metus.</w:t>
      </w:r>
    </w:p>
    <w:p w:rsidR="0076668D" w:rsidRDefault="0076668D" w:rsidP="0076668D">
      <w:pPr>
        <w:pStyle w:val="NORMALINF"/>
      </w:pPr>
      <w:r>
        <w:t xml:space="preserve">Nugaišusiems ar dėl ligų kritusiems gyvuliams bei paukščiams, abortuotiems vaisiams ar kitokioms gyvūnų atliekoms laikyti yra įrengtas uždaras pastatas. Šio pastato patalpų grindinys betonuotos, pats pastatas sandarus. (teritorijos plane pažymėtas D). Jame gaišena laikoma taip, kad į ją lengvai nepatektų žmonės, gyvūnai ir vabzdžiai. Kritus gyvuliams pranešama gyvūninės kilmės atliekų perdirbimo įmonei, su kuria sudaryta gaišenų išvežimo sutartis. </w:t>
      </w:r>
    </w:p>
    <w:p w:rsidR="0076668D" w:rsidRDefault="0076668D" w:rsidP="0076668D">
      <w:pPr>
        <w:pStyle w:val="NORMALINF"/>
      </w:pPr>
      <w:r>
        <w:t xml:space="preserve">Skerdyklos veiklos metu susidaro įvairios skerdimo atliekos (audiniai, kraujas, riebalai, kaulai, šeriai, žarnos, skrandžio turinys). Šios atliekos surenkamos į specialias talpas ir talpinamos į šaldytuvus iki jų išvežimo šių atliekų tvarkytojui. Atvažiavus specialiam transportui gaišenos bei skerdyklos atliekos </w:t>
      </w:r>
      <w:r>
        <w:lastRenderedPageBreak/>
        <w:t>sukraunamos į specialius uždengtus, sandarius konteinerius bei išvežamos į gyvūninės kilmės atliekų tvarkymo įmonę UAB „Rietavo veterinarinė sanitarija“.</w:t>
      </w:r>
    </w:p>
    <w:p w:rsidR="0076668D" w:rsidRDefault="0076668D" w:rsidP="0076668D">
      <w:pPr>
        <w:pStyle w:val="NORMALINF"/>
      </w:pPr>
      <w:r>
        <w:t>Ūkį aptarnaujančios autotransporto priemonės remontuojamos ūkio remonto dirbtuvėse. Autoremonto metu susidarančias atliekas, tokias kaip pavojingos atliekos (panaudota alyva, tepalo, kuro filtrai, oro filtrai, akumuliatoriai, amortizatoriai, aušinimo skysčiai ir pan.) ir nepavojingos atliekos (metalai) išsiveža ir už jų tolesnį utilizavimą atsakingas autoservisas, atliekantis garantinę ir pogarantinę autotransporto priemonių priežiūrą ir remontą.</w:t>
      </w:r>
    </w:p>
    <w:p w:rsidR="0076668D" w:rsidRDefault="0076668D" w:rsidP="0076668D">
      <w:pPr>
        <w:pStyle w:val="NORMALINF"/>
      </w:pPr>
      <w:r w:rsidRPr="004C4E93">
        <w:t xml:space="preserve">Statybinės ir </w:t>
      </w:r>
      <w:r>
        <w:t>rekonstrukcijos</w:t>
      </w:r>
      <w:r w:rsidRPr="004C4E93">
        <w:t xml:space="preserve"> atliekos</w:t>
      </w:r>
      <w:r w:rsidRPr="00E2141F">
        <w:t xml:space="preserve"> </w:t>
      </w:r>
      <w:r w:rsidRPr="00DF203B">
        <w:t xml:space="preserve">susidarys statybinės ir </w:t>
      </w:r>
      <w:r>
        <w:t>demontavimo</w:t>
      </w:r>
      <w:r w:rsidRPr="00DF203B">
        <w:t xml:space="preserve"> atliekos. Susidariusios statybinės ir griovimo atliekos bus tvarkomos, vadovaujantis Statybinių atliekų tvarkymo taisyklėmis bei bendrosiomis Atliekų tvarkymo taisyklėmis. </w:t>
      </w:r>
    </w:p>
    <w:p w:rsidR="001804B6" w:rsidRDefault="001804B6" w:rsidP="00B465EC">
      <w:pPr>
        <w:pStyle w:val="1HEADINGINF"/>
      </w:pPr>
      <w:bookmarkStart w:id="10" w:name="_Toc483389530"/>
      <w:r>
        <w:t>Poveikis aplinkai</w:t>
      </w:r>
      <w:bookmarkEnd w:id="10"/>
    </w:p>
    <w:p w:rsidR="00B465EC" w:rsidRDefault="00B465EC" w:rsidP="009C49D0">
      <w:pPr>
        <w:pStyle w:val="2HEADINGINF"/>
      </w:pPr>
      <w:bookmarkStart w:id="11" w:name="_Toc483389531"/>
      <w:r>
        <w:t>PAV alternatyvos</w:t>
      </w:r>
      <w:bookmarkEnd w:id="11"/>
    </w:p>
    <w:p w:rsidR="0055328B" w:rsidRDefault="0055328B" w:rsidP="0055328B">
      <w:r>
        <w:t>Ataskaitoje nagrinėjamos alternatyvos skiriasi gamybos apimtimi ir taikomų aplinkosauginių priemonių sprendiniais. Nagrinėjamos alternatyvos ir alternatyvų scenarijai:</w:t>
      </w:r>
    </w:p>
    <w:p w:rsidR="0055328B" w:rsidRDefault="0055328B" w:rsidP="0055328B">
      <w:r>
        <w:t>0</w:t>
      </w:r>
      <w:r w:rsidRPr="007C1DD4">
        <w:t xml:space="preserve"> </w:t>
      </w:r>
      <w:r>
        <w:t>alternatyva (</w:t>
      </w:r>
      <w:r w:rsidRPr="00ED690A">
        <w:t>taikoma kaip palyginimo taškas</w:t>
      </w:r>
      <w:r>
        <w:t>)</w:t>
      </w:r>
      <w:r w:rsidRPr="007C1DD4">
        <w:t>:</w:t>
      </w:r>
    </w:p>
    <w:p w:rsidR="0055328B" w:rsidRDefault="0055328B" w:rsidP="0055328B">
      <w:pPr>
        <w:pStyle w:val="Sraopastraipa"/>
        <w:numPr>
          <w:ilvl w:val="0"/>
          <w:numId w:val="4"/>
        </w:numPr>
        <w:spacing w:after="120" w:line="240" w:lineRule="auto"/>
        <w:ind w:left="1350"/>
      </w:pPr>
      <w:r w:rsidRPr="00ED690A">
        <w:rPr>
          <w:i/>
        </w:rPr>
        <w:t>A scenarijus.</w:t>
      </w:r>
      <w:r>
        <w:t xml:space="preserve"> Apibūdina aplinkos sąlygas bei natūralius aplinkoje vyksiančius pokyčius veiklos nevykdymo atveju. </w:t>
      </w:r>
    </w:p>
    <w:p w:rsidR="0055328B" w:rsidRPr="00722933" w:rsidRDefault="0055328B" w:rsidP="0055328B">
      <w:pPr>
        <w:pStyle w:val="Sraopastraipa"/>
        <w:numPr>
          <w:ilvl w:val="0"/>
          <w:numId w:val="4"/>
        </w:numPr>
        <w:spacing w:after="120" w:line="240" w:lineRule="auto"/>
        <w:ind w:left="1350"/>
      </w:pPr>
      <w:r w:rsidRPr="00ED690A">
        <w:rPr>
          <w:i/>
        </w:rPr>
        <w:t>B scenarijus.</w:t>
      </w:r>
      <w:r>
        <w:t xml:space="preserve"> Apibūdina sąlygas pagal </w:t>
      </w:r>
      <w:r w:rsidRPr="00722933">
        <w:t>2003</w:t>
      </w:r>
      <w:r>
        <w:t xml:space="preserve"> metų gyvulių registravimo aktą, kaip buvo auginama 1700 vnt. kiaulių. Šis scenarijus neatitinka šiuolaikinio ūkininkavimo principų pagal GPGB ir nėra vertinamas, kaip planuojamas scenarijus.</w:t>
      </w:r>
    </w:p>
    <w:p w:rsidR="0055328B" w:rsidRPr="00CB7D6B" w:rsidRDefault="0055328B" w:rsidP="0055328B">
      <w:r w:rsidRPr="00CB7D6B">
        <w:t>Planuojamos veiklos alternatyvos</w:t>
      </w:r>
      <w:r>
        <w:t>:</w:t>
      </w:r>
    </w:p>
    <w:p w:rsidR="0055328B" w:rsidRDefault="0055328B" w:rsidP="0055328B">
      <w:pPr>
        <w:pStyle w:val="Sraopastraipa"/>
        <w:numPr>
          <w:ilvl w:val="0"/>
          <w:numId w:val="4"/>
        </w:numPr>
        <w:spacing w:after="120" w:line="240" w:lineRule="auto"/>
        <w:ind w:left="1350"/>
      </w:pPr>
      <w:r w:rsidRPr="00ED690A">
        <w:rPr>
          <w:i/>
        </w:rPr>
        <w:t>C scenarijus</w:t>
      </w:r>
      <w:r w:rsidRPr="00722933">
        <w:t>. Fak</w:t>
      </w:r>
      <w:r>
        <w:t xml:space="preserve">tiškai šiuo metu vykdoma veikla netaikant aplinkosauginių priemonių. </w:t>
      </w:r>
    </w:p>
    <w:p w:rsidR="0055328B" w:rsidRPr="00722933" w:rsidRDefault="0055328B" w:rsidP="0055328B">
      <w:pPr>
        <w:pStyle w:val="Sraopastraipa"/>
        <w:numPr>
          <w:ilvl w:val="0"/>
          <w:numId w:val="4"/>
        </w:numPr>
        <w:spacing w:after="120" w:line="240" w:lineRule="auto"/>
        <w:ind w:left="1350"/>
      </w:pPr>
      <w:r w:rsidRPr="00ED690A">
        <w:rPr>
          <w:i/>
        </w:rPr>
        <w:t>D scenarijus</w:t>
      </w:r>
      <w:r>
        <w:t>.</w:t>
      </w:r>
      <w:r w:rsidRPr="00722933">
        <w:t xml:space="preserve"> Faktiškai šiuo metu vykdoma veikla </w:t>
      </w:r>
      <w:r>
        <w:t>ir taikomos aplinkosauginės priemonės</w:t>
      </w:r>
      <w:r w:rsidR="00D45F1F">
        <w:t xml:space="preserve"> (probiotikai ir rezervuarų dengimas šiaudais)</w:t>
      </w:r>
      <w:r>
        <w:t>.</w:t>
      </w:r>
    </w:p>
    <w:p w:rsidR="0055328B" w:rsidRDefault="0055328B" w:rsidP="0055328B">
      <w:pPr>
        <w:pStyle w:val="Sraopastraipa"/>
        <w:numPr>
          <w:ilvl w:val="0"/>
          <w:numId w:val="4"/>
        </w:numPr>
        <w:spacing w:after="120" w:line="240" w:lineRule="auto"/>
        <w:ind w:left="1350"/>
      </w:pPr>
      <w:r w:rsidRPr="00ED690A">
        <w:rPr>
          <w:i/>
        </w:rPr>
        <w:t>F scenarijus</w:t>
      </w:r>
      <w:r>
        <w:t>.</w:t>
      </w:r>
      <w:r w:rsidRPr="00722933">
        <w:t xml:space="preserve"> </w:t>
      </w:r>
      <w:r>
        <w:t>Planuojama veikla, numatanti plėtrą ir aplinkosauginių priemonių įgyvendinimą</w:t>
      </w:r>
      <w:r w:rsidRPr="00722933">
        <w:t xml:space="preserve">. </w:t>
      </w:r>
      <w:r>
        <w:t>F scenarijus dar skirstomas į 2 scenarijus, kurie skiriasi aplinkosauginių priemonių sprendiniais:</w:t>
      </w:r>
    </w:p>
    <w:p w:rsidR="0055328B" w:rsidRDefault="0055328B" w:rsidP="0055328B">
      <w:pPr>
        <w:pStyle w:val="BULLETSINF"/>
        <w:numPr>
          <w:ilvl w:val="3"/>
          <w:numId w:val="4"/>
        </w:numPr>
      </w:pPr>
      <w:r w:rsidRPr="0021616D">
        <w:rPr>
          <w:i/>
        </w:rPr>
        <w:t>F1 scenarijus</w:t>
      </w:r>
      <w:r>
        <w:t xml:space="preserve"> – priemonės: probiotikai, skysto mėšlo rezervuaro A dengimas (šiaudais), skysto mėšlo rezervuaro dengimas kieta danga su biofiltru,  biofiltro kiaulidėje įrengimas;</w:t>
      </w:r>
    </w:p>
    <w:p w:rsidR="0055328B" w:rsidRDefault="0055328B" w:rsidP="0055328B">
      <w:pPr>
        <w:pStyle w:val="BULLETSINF"/>
        <w:numPr>
          <w:ilvl w:val="3"/>
          <w:numId w:val="4"/>
        </w:numPr>
      </w:pPr>
      <w:r w:rsidRPr="0021616D">
        <w:rPr>
          <w:i/>
        </w:rPr>
        <w:t>F2 scenarijus</w:t>
      </w:r>
      <w:r>
        <w:t xml:space="preserve"> – skysto mėšlo apdorojimo priemonių naudojimas, biodujų jėgainės įrengimas.</w:t>
      </w:r>
    </w:p>
    <w:p w:rsidR="0055328B" w:rsidRDefault="0055328B" w:rsidP="0055328B">
      <w:pPr>
        <w:pStyle w:val="NORMALINF"/>
      </w:pPr>
      <w:r>
        <w:t>Nagrinėjamų scenarijų duomenys pagal gyvulių apimtis ir naudojamas poveikį mažinančias priemones</w:t>
      </w:r>
      <w:r>
        <w:rPr>
          <w:rStyle w:val="Puslapioinaosnuoroda"/>
        </w:rPr>
        <w:footnoteReference w:id="1"/>
      </w:r>
      <w:r>
        <w:t xml:space="preserve"> pateikti </w:t>
      </w:r>
      <w:r>
        <w:fldChar w:fldCharType="begin"/>
      </w:r>
      <w:r>
        <w:instrText xml:space="preserve"> REF _Ref477444554 \r \h </w:instrText>
      </w:r>
      <w:r>
        <w:fldChar w:fldCharType="separate"/>
      </w:r>
      <w:r w:rsidR="00DA7CD6">
        <w:t>3</w:t>
      </w:r>
      <w:r>
        <w:fldChar w:fldCharType="end"/>
      </w:r>
      <w:r>
        <w:t xml:space="preserve"> lentelėje. Atskiri PŪV scenarijai nagrinėjami vertinant poveikį oro kokybei, kvapų susidarymui, klimato kaitai, socialinei-ekonominei aplinkai, poveikį visuomenės sveikatai. Kitiems aplinkos komponentams atskirų scenarijų įtaka nėra reikšminga. </w:t>
      </w:r>
    </w:p>
    <w:p w:rsidR="00246971" w:rsidRDefault="00246971" w:rsidP="0055328B">
      <w:pPr>
        <w:pStyle w:val="NORMALINF"/>
      </w:pPr>
    </w:p>
    <w:p w:rsidR="0055328B" w:rsidRDefault="0055328B" w:rsidP="003841E4">
      <w:pPr>
        <w:pStyle w:val="lenteleINF"/>
        <w:numPr>
          <w:ilvl w:val="0"/>
          <w:numId w:val="18"/>
        </w:numPr>
      </w:pPr>
      <w:bookmarkStart w:id="12" w:name="_Ref477444554"/>
      <w:r>
        <w:lastRenderedPageBreak/>
        <w:t>lentelė. Nagrinėjami scenarijai.</w:t>
      </w:r>
      <w:bookmarkEnd w:id="12"/>
    </w:p>
    <w:tbl>
      <w:tblPr>
        <w:tblStyle w:val="Lentelstinklelis"/>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70"/>
        <w:gridCol w:w="862"/>
        <w:gridCol w:w="1341"/>
        <w:gridCol w:w="1422"/>
        <w:gridCol w:w="1082"/>
        <w:gridCol w:w="1202"/>
        <w:gridCol w:w="1022"/>
        <w:gridCol w:w="886"/>
        <w:gridCol w:w="789"/>
      </w:tblGrid>
      <w:tr w:rsidR="0055328B" w:rsidRPr="00246971" w:rsidTr="003D39A0">
        <w:trPr>
          <w:trHeight w:val="467"/>
        </w:trPr>
        <w:tc>
          <w:tcPr>
            <w:tcW w:w="502" w:type="pct"/>
            <w:vMerge w:val="restar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Scenarijus</w:t>
            </w:r>
          </w:p>
        </w:tc>
        <w:tc>
          <w:tcPr>
            <w:tcW w:w="445" w:type="pct"/>
            <w:vMerge w:val="restar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Gyvulių grupė</w:t>
            </w:r>
          </w:p>
        </w:tc>
        <w:tc>
          <w:tcPr>
            <w:tcW w:w="699" w:type="pct"/>
            <w:vMerge w:val="restar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Gyvulių skaičius, vnt./sutartiniai gyvuliai (SG)</w:t>
            </w:r>
          </w:p>
        </w:tc>
        <w:tc>
          <w:tcPr>
            <w:tcW w:w="3354" w:type="pct"/>
            <w:gridSpan w:val="6"/>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Poveikį mažinančios priemonės</w:t>
            </w:r>
          </w:p>
        </w:tc>
      </w:tr>
      <w:tr w:rsidR="0055328B" w:rsidRPr="00246971" w:rsidTr="003D39A0">
        <w:tc>
          <w:tcPr>
            <w:tcW w:w="502" w:type="pct"/>
            <w:vMerge/>
            <w:shd w:val="clear" w:color="auto" w:fill="D9D9D9" w:themeFill="background1" w:themeFillShade="D9"/>
            <w:vAlign w:val="center"/>
          </w:tcPr>
          <w:p w:rsidR="0055328B" w:rsidRPr="003841E4" w:rsidRDefault="0055328B" w:rsidP="003841E4">
            <w:pPr>
              <w:pStyle w:val="LENTELSTEKSTASINF"/>
              <w:jc w:val="center"/>
              <w:rPr>
                <w:b/>
                <w:lang w:val="lt-LT"/>
              </w:rPr>
            </w:pPr>
          </w:p>
        </w:tc>
        <w:tc>
          <w:tcPr>
            <w:tcW w:w="445" w:type="pct"/>
            <w:vMerge/>
            <w:shd w:val="clear" w:color="auto" w:fill="D9D9D9" w:themeFill="background1" w:themeFillShade="D9"/>
            <w:vAlign w:val="center"/>
          </w:tcPr>
          <w:p w:rsidR="0055328B" w:rsidRPr="003841E4" w:rsidRDefault="0055328B" w:rsidP="003841E4">
            <w:pPr>
              <w:pStyle w:val="LENTELSTEKSTASINF"/>
              <w:jc w:val="center"/>
              <w:rPr>
                <w:b/>
                <w:lang w:val="lt-LT"/>
              </w:rPr>
            </w:pPr>
          </w:p>
        </w:tc>
        <w:tc>
          <w:tcPr>
            <w:tcW w:w="699" w:type="pct"/>
            <w:vMerge/>
            <w:shd w:val="clear" w:color="auto" w:fill="D9D9D9" w:themeFill="background1" w:themeFillShade="D9"/>
            <w:vAlign w:val="center"/>
          </w:tcPr>
          <w:p w:rsidR="0055328B" w:rsidRPr="003841E4" w:rsidRDefault="0055328B" w:rsidP="003841E4">
            <w:pPr>
              <w:pStyle w:val="LENTELSTEKSTASINF"/>
              <w:jc w:val="center"/>
              <w:rPr>
                <w:b/>
                <w:lang w:val="lt-LT"/>
              </w:rPr>
            </w:pPr>
          </w:p>
        </w:tc>
        <w:tc>
          <w:tcPr>
            <w:tcW w:w="742" w:type="pc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Mikrobiologinės priemonės - probiotikai</w:t>
            </w:r>
          </w:p>
        </w:tc>
        <w:tc>
          <w:tcPr>
            <w:tcW w:w="561" w:type="pc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Skysto mėšlo apdorojimo priemonės</w:t>
            </w:r>
          </w:p>
        </w:tc>
        <w:tc>
          <w:tcPr>
            <w:tcW w:w="625" w:type="pc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Skysto mėšlo rezervuaro A dengimas plaukiojančia danga (šiaudais)</w:t>
            </w:r>
          </w:p>
        </w:tc>
        <w:tc>
          <w:tcPr>
            <w:tcW w:w="530" w:type="pc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Skysto mėšlo rezervuaro C dengimas kieta danga su biofiltru</w:t>
            </w:r>
          </w:p>
        </w:tc>
        <w:tc>
          <w:tcPr>
            <w:tcW w:w="457" w:type="pc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Biofiltras</w:t>
            </w:r>
          </w:p>
          <w:p w:rsidR="0055328B" w:rsidRPr="003841E4" w:rsidRDefault="0055328B" w:rsidP="003841E4">
            <w:pPr>
              <w:pStyle w:val="LENTELSTEKSTASINF"/>
              <w:jc w:val="center"/>
              <w:rPr>
                <w:b/>
                <w:lang w:val="lt-LT"/>
              </w:rPr>
            </w:pPr>
          </w:p>
        </w:tc>
        <w:tc>
          <w:tcPr>
            <w:tcW w:w="406" w:type="pct"/>
            <w:shd w:val="clear" w:color="auto" w:fill="D9D9D9" w:themeFill="background1" w:themeFillShade="D9"/>
            <w:vAlign w:val="center"/>
          </w:tcPr>
          <w:p w:rsidR="0055328B" w:rsidRPr="003841E4" w:rsidRDefault="0055328B" w:rsidP="003841E4">
            <w:pPr>
              <w:pStyle w:val="LENTELSTEKSTASINF"/>
              <w:jc w:val="center"/>
              <w:rPr>
                <w:b/>
                <w:lang w:val="lt-LT"/>
              </w:rPr>
            </w:pPr>
            <w:r w:rsidRPr="003841E4">
              <w:rPr>
                <w:b/>
                <w:lang w:val="lt-LT"/>
              </w:rPr>
              <w:t>Biodujų jėgainė</w:t>
            </w:r>
          </w:p>
        </w:tc>
      </w:tr>
      <w:tr w:rsidR="0055328B" w:rsidRPr="00246971" w:rsidTr="003D39A0">
        <w:tc>
          <w:tcPr>
            <w:tcW w:w="502" w:type="pct"/>
            <w:vAlign w:val="center"/>
          </w:tcPr>
          <w:p w:rsidR="0055328B" w:rsidRPr="00246971" w:rsidRDefault="0055328B" w:rsidP="003D39A0">
            <w:pPr>
              <w:pStyle w:val="LENTELSTEKSTASINF"/>
              <w:rPr>
                <w:lang w:val="lt-LT"/>
              </w:rPr>
            </w:pPr>
            <w:r w:rsidRPr="00246971">
              <w:rPr>
                <w:lang w:val="lt-LT"/>
              </w:rPr>
              <w:t xml:space="preserve">A </w:t>
            </w:r>
          </w:p>
        </w:tc>
        <w:tc>
          <w:tcPr>
            <w:tcW w:w="445" w:type="pct"/>
            <w:vAlign w:val="center"/>
          </w:tcPr>
          <w:p w:rsidR="0055328B" w:rsidRPr="00246971" w:rsidRDefault="0055328B" w:rsidP="003D39A0">
            <w:pPr>
              <w:pStyle w:val="LENTELSTEKSTASINF"/>
              <w:rPr>
                <w:lang w:val="lt-LT"/>
              </w:rPr>
            </w:pPr>
            <w:r w:rsidRPr="00246971">
              <w:rPr>
                <w:lang w:val="lt-LT"/>
              </w:rPr>
              <w:t>-</w:t>
            </w:r>
          </w:p>
        </w:tc>
        <w:tc>
          <w:tcPr>
            <w:tcW w:w="699" w:type="pct"/>
            <w:vAlign w:val="center"/>
          </w:tcPr>
          <w:p w:rsidR="0055328B" w:rsidRPr="00246971" w:rsidRDefault="0055328B" w:rsidP="003D39A0">
            <w:pPr>
              <w:pStyle w:val="LENTELSTEKSTASINF"/>
              <w:rPr>
                <w:lang w:val="lt-LT"/>
              </w:rPr>
            </w:pPr>
            <w:r w:rsidRPr="00246971">
              <w:rPr>
                <w:lang w:val="lt-LT"/>
              </w:rPr>
              <w:t>-</w:t>
            </w:r>
          </w:p>
        </w:tc>
        <w:tc>
          <w:tcPr>
            <w:tcW w:w="742"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Align w:val="center"/>
          </w:tcPr>
          <w:p w:rsidR="0055328B" w:rsidRPr="00246971" w:rsidRDefault="0055328B" w:rsidP="003D39A0">
            <w:pPr>
              <w:pStyle w:val="LENTELSTEKSTASINF"/>
              <w:rPr>
                <w:lang w:val="lt-LT"/>
              </w:rPr>
            </w:pPr>
            <w:r w:rsidRPr="00246971">
              <w:rPr>
                <w:lang w:val="lt-LT"/>
              </w:rPr>
              <w:t xml:space="preserve">B </w:t>
            </w:r>
          </w:p>
        </w:tc>
        <w:tc>
          <w:tcPr>
            <w:tcW w:w="445" w:type="pct"/>
            <w:vAlign w:val="center"/>
          </w:tcPr>
          <w:p w:rsidR="0055328B" w:rsidRPr="00246971" w:rsidRDefault="0055328B" w:rsidP="003D39A0">
            <w:pPr>
              <w:pStyle w:val="LENTELSTEKSTASINF"/>
              <w:rPr>
                <w:lang w:val="lt-LT"/>
              </w:rPr>
            </w:pPr>
            <w:r w:rsidRPr="00246971">
              <w:rPr>
                <w:lang w:val="lt-LT"/>
              </w:rPr>
              <w:t>Kiaulės</w:t>
            </w:r>
          </w:p>
        </w:tc>
        <w:tc>
          <w:tcPr>
            <w:tcW w:w="699" w:type="pct"/>
            <w:vAlign w:val="center"/>
          </w:tcPr>
          <w:p w:rsidR="0055328B" w:rsidRPr="00246971" w:rsidRDefault="0055328B" w:rsidP="003D39A0">
            <w:pPr>
              <w:pStyle w:val="LENTELSTEKSTASINF"/>
              <w:rPr>
                <w:lang w:val="lt-LT"/>
              </w:rPr>
            </w:pPr>
            <w:r w:rsidRPr="00246971">
              <w:rPr>
                <w:lang w:val="lt-LT"/>
              </w:rPr>
              <w:t>1700</w:t>
            </w:r>
          </w:p>
        </w:tc>
        <w:tc>
          <w:tcPr>
            <w:tcW w:w="742"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restart"/>
            <w:vAlign w:val="center"/>
          </w:tcPr>
          <w:p w:rsidR="0055328B" w:rsidRPr="00246971" w:rsidRDefault="0055328B" w:rsidP="003D39A0">
            <w:pPr>
              <w:pStyle w:val="LENTELSTEKSTASINF"/>
              <w:rPr>
                <w:lang w:val="lt-LT"/>
              </w:rPr>
            </w:pPr>
            <w:r w:rsidRPr="00246971">
              <w:rPr>
                <w:lang w:val="lt-LT"/>
              </w:rPr>
              <w:t xml:space="preserve">C </w:t>
            </w:r>
          </w:p>
        </w:tc>
        <w:tc>
          <w:tcPr>
            <w:tcW w:w="445" w:type="pct"/>
            <w:vAlign w:val="center"/>
          </w:tcPr>
          <w:p w:rsidR="0055328B" w:rsidRPr="00246971" w:rsidRDefault="0055328B" w:rsidP="003D39A0">
            <w:pPr>
              <w:pStyle w:val="LENTELSTEKSTASINF"/>
              <w:rPr>
                <w:lang w:val="lt-LT"/>
              </w:rPr>
            </w:pPr>
            <w:r w:rsidRPr="00246971">
              <w:rPr>
                <w:lang w:val="lt-LT"/>
              </w:rPr>
              <w:t>Kiaulės</w:t>
            </w:r>
          </w:p>
        </w:tc>
        <w:tc>
          <w:tcPr>
            <w:tcW w:w="699" w:type="pct"/>
            <w:vAlign w:val="center"/>
          </w:tcPr>
          <w:p w:rsidR="0055328B" w:rsidRPr="00246971" w:rsidRDefault="0055328B" w:rsidP="003D39A0">
            <w:pPr>
              <w:pStyle w:val="LENTELSTEKSTASINF"/>
              <w:rPr>
                <w:lang w:val="lt-LT"/>
              </w:rPr>
            </w:pPr>
            <w:r w:rsidRPr="00246971">
              <w:rPr>
                <w:lang w:val="lt-LT"/>
              </w:rPr>
              <w:t xml:space="preserve">2508 /253,55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Galvijai</w:t>
            </w:r>
          </w:p>
        </w:tc>
        <w:tc>
          <w:tcPr>
            <w:tcW w:w="699" w:type="pct"/>
            <w:vAlign w:val="center"/>
          </w:tcPr>
          <w:p w:rsidR="0055328B" w:rsidRPr="00246971" w:rsidRDefault="0055328B" w:rsidP="003D39A0">
            <w:pPr>
              <w:pStyle w:val="LENTELSTEKSTASINF"/>
              <w:rPr>
                <w:lang w:val="lt-LT"/>
              </w:rPr>
            </w:pPr>
            <w:r w:rsidRPr="00246971">
              <w:rPr>
                <w:lang w:val="lt-LT"/>
              </w:rPr>
              <w:t xml:space="preserve">942 /645,89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Avys</w:t>
            </w:r>
          </w:p>
        </w:tc>
        <w:tc>
          <w:tcPr>
            <w:tcW w:w="699" w:type="pct"/>
            <w:vAlign w:val="center"/>
          </w:tcPr>
          <w:p w:rsidR="0055328B" w:rsidRPr="00246971" w:rsidRDefault="0055328B" w:rsidP="003D39A0">
            <w:pPr>
              <w:pStyle w:val="LENTELSTEKSTASINF"/>
              <w:rPr>
                <w:lang w:val="lt-LT"/>
              </w:rPr>
            </w:pPr>
            <w:r w:rsidRPr="00246971">
              <w:rPr>
                <w:lang w:val="lt-LT"/>
              </w:rPr>
              <w:t xml:space="preserve">191/13,64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Vištos dedeklės</w:t>
            </w:r>
          </w:p>
        </w:tc>
        <w:tc>
          <w:tcPr>
            <w:tcW w:w="699" w:type="pct"/>
            <w:vAlign w:val="center"/>
          </w:tcPr>
          <w:p w:rsidR="0055328B" w:rsidRPr="00246971" w:rsidRDefault="0055328B" w:rsidP="003D39A0">
            <w:pPr>
              <w:pStyle w:val="LENTELSTEKSTASINF"/>
              <w:rPr>
                <w:lang w:val="lt-LT"/>
              </w:rPr>
            </w:pPr>
            <w:r w:rsidRPr="00246971">
              <w:rPr>
                <w:lang w:val="lt-LT"/>
              </w:rPr>
              <w:t xml:space="preserve">600 /4,29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restart"/>
            <w:vAlign w:val="center"/>
          </w:tcPr>
          <w:p w:rsidR="0055328B" w:rsidRPr="00246971" w:rsidRDefault="0055328B" w:rsidP="003D39A0">
            <w:pPr>
              <w:pStyle w:val="LENTELSTEKSTASINF"/>
              <w:rPr>
                <w:lang w:val="lt-LT"/>
              </w:rPr>
            </w:pPr>
            <w:r w:rsidRPr="00246971">
              <w:rPr>
                <w:lang w:val="lt-LT"/>
              </w:rPr>
              <w:t>D</w:t>
            </w:r>
          </w:p>
        </w:tc>
        <w:tc>
          <w:tcPr>
            <w:tcW w:w="445" w:type="pct"/>
            <w:vAlign w:val="center"/>
          </w:tcPr>
          <w:p w:rsidR="0055328B" w:rsidRPr="00246971" w:rsidRDefault="0055328B" w:rsidP="003D39A0">
            <w:pPr>
              <w:pStyle w:val="LENTELSTEKSTASINF"/>
              <w:rPr>
                <w:lang w:val="lt-LT"/>
              </w:rPr>
            </w:pPr>
            <w:r w:rsidRPr="00246971">
              <w:rPr>
                <w:lang w:val="lt-LT"/>
              </w:rPr>
              <w:t>Kiaulės</w:t>
            </w:r>
          </w:p>
        </w:tc>
        <w:tc>
          <w:tcPr>
            <w:tcW w:w="699" w:type="pct"/>
            <w:vAlign w:val="center"/>
          </w:tcPr>
          <w:p w:rsidR="0055328B" w:rsidRPr="00246971" w:rsidRDefault="0055328B" w:rsidP="003D39A0">
            <w:pPr>
              <w:pStyle w:val="LENTELSTEKSTASINF"/>
              <w:rPr>
                <w:lang w:val="lt-LT"/>
              </w:rPr>
            </w:pPr>
            <w:r w:rsidRPr="00246971">
              <w:rPr>
                <w:lang w:val="lt-LT"/>
              </w:rPr>
              <w:t xml:space="preserve">2508 / 253,55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Galvijai</w:t>
            </w:r>
          </w:p>
        </w:tc>
        <w:tc>
          <w:tcPr>
            <w:tcW w:w="699" w:type="pct"/>
            <w:vAlign w:val="center"/>
          </w:tcPr>
          <w:p w:rsidR="0055328B" w:rsidRPr="00246971" w:rsidRDefault="0055328B" w:rsidP="003D39A0">
            <w:pPr>
              <w:pStyle w:val="LENTELSTEKSTASINF"/>
              <w:rPr>
                <w:lang w:val="lt-LT"/>
              </w:rPr>
            </w:pPr>
            <w:r w:rsidRPr="00246971">
              <w:rPr>
                <w:lang w:val="lt-LT"/>
              </w:rPr>
              <w:t xml:space="preserve">942 . /645,89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Avys</w:t>
            </w:r>
          </w:p>
        </w:tc>
        <w:tc>
          <w:tcPr>
            <w:tcW w:w="699" w:type="pct"/>
            <w:vAlign w:val="center"/>
          </w:tcPr>
          <w:p w:rsidR="0055328B" w:rsidRPr="00246971" w:rsidRDefault="0055328B" w:rsidP="003D39A0">
            <w:pPr>
              <w:pStyle w:val="LENTELSTEKSTASINF"/>
              <w:rPr>
                <w:lang w:val="lt-LT"/>
              </w:rPr>
            </w:pPr>
            <w:r w:rsidRPr="00246971">
              <w:rPr>
                <w:lang w:val="lt-LT"/>
              </w:rPr>
              <w:t xml:space="preserve">191/13,64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Vištos dedeklės</w:t>
            </w:r>
          </w:p>
        </w:tc>
        <w:tc>
          <w:tcPr>
            <w:tcW w:w="699" w:type="pct"/>
            <w:vAlign w:val="center"/>
          </w:tcPr>
          <w:p w:rsidR="0055328B" w:rsidRPr="00246971" w:rsidRDefault="0055328B" w:rsidP="003D39A0">
            <w:pPr>
              <w:pStyle w:val="LENTELSTEKSTASINF"/>
              <w:rPr>
                <w:lang w:val="lt-LT"/>
              </w:rPr>
            </w:pPr>
            <w:r w:rsidRPr="00246971">
              <w:rPr>
                <w:lang w:val="lt-LT"/>
              </w:rPr>
              <w:t xml:space="preserve">600 /4,29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restart"/>
            <w:vAlign w:val="center"/>
          </w:tcPr>
          <w:p w:rsidR="0055328B" w:rsidRPr="00246971" w:rsidRDefault="0055328B" w:rsidP="003D39A0">
            <w:pPr>
              <w:pStyle w:val="LENTELSTEKSTASINF"/>
              <w:rPr>
                <w:lang w:val="lt-LT"/>
              </w:rPr>
            </w:pPr>
            <w:r w:rsidRPr="00246971">
              <w:rPr>
                <w:lang w:val="lt-LT"/>
              </w:rPr>
              <w:t>F1</w:t>
            </w:r>
          </w:p>
        </w:tc>
        <w:tc>
          <w:tcPr>
            <w:tcW w:w="445" w:type="pct"/>
            <w:vAlign w:val="center"/>
          </w:tcPr>
          <w:p w:rsidR="0055328B" w:rsidRPr="00246971" w:rsidRDefault="0055328B" w:rsidP="003D39A0">
            <w:pPr>
              <w:pStyle w:val="LENTELSTEKSTASINF"/>
              <w:rPr>
                <w:lang w:val="lt-LT"/>
              </w:rPr>
            </w:pPr>
            <w:r w:rsidRPr="00246971">
              <w:rPr>
                <w:lang w:val="lt-LT"/>
              </w:rPr>
              <w:t>Kiaulės</w:t>
            </w:r>
          </w:p>
        </w:tc>
        <w:tc>
          <w:tcPr>
            <w:tcW w:w="699" w:type="pct"/>
            <w:vAlign w:val="center"/>
          </w:tcPr>
          <w:p w:rsidR="0055328B" w:rsidRPr="00246971" w:rsidRDefault="0055328B" w:rsidP="003D39A0">
            <w:pPr>
              <w:pStyle w:val="LENTELSTEKSTASINF"/>
              <w:rPr>
                <w:lang w:val="lt-LT"/>
              </w:rPr>
            </w:pPr>
            <w:r w:rsidRPr="00246971">
              <w:rPr>
                <w:lang w:val="lt-LT"/>
              </w:rPr>
              <w:t xml:space="preserve">4198 / 352,94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Galvijai</w:t>
            </w:r>
          </w:p>
        </w:tc>
        <w:tc>
          <w:tcPr>
            <w:tcW w:w="699" w:type="pct"/>
            <w:vAlign w:val="center"/>
          </w:tcPr>
          <w:p w:rsidR="0055328B" w:rsidRPr="00246971" w:rsidRDefault="0055328B" w:rsidP="003D39A0">
            <w:pPr>
              <w:pStyle w:val="LENTELSTEKSTASINF"/>
              <w:rPr>
                <w:lang w:val="lt-LT"/>
              </w:rPr>
            </w:pPr>
            <w:r w:rsidRPr="00246971">
              <w:rPr>
                <w:lang w:val="lt-LT"/>
              </w:rPr>
              <w:t xml:space="preserve">942 / 645,89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Avys</w:t>
            </w:r>
          </w:p>
        </w:tc>
        <w:tc>
          <w:tcPr>
            <w:tcW w:w="699" w:type="pct"/>
            <w:vAlign w:val="center"/>
          </w:tcPr>
          <w:p w:rsidR="0055328B" w:rsidRPr="00246971" w:rsidRDefault="0055328B" w:rsidP="003D39A0">
            <w:pPr>
              <w:pStyle w:val="LENTELSTEKSTASINF"/>
              <w:rPr>
                <w:lang w:val="lt-LT"/>
              </w:rPr>
            </w:pPr>
            <w:r w:rsidRPr="00246971">
              <w:rPr>
                <w:lang w:val="lt-LT"/>
              </w:rPr>
              <w:t xml:space="preserve">506 / 36,14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Vištos dedeklės</w:t>
            </w:r>
          </w:p>
        </w:tc>
        <w:tc>
          <w:tcPr>
            <w:tcW w:w="699" w:type="pct"/>
            <w:vAlign w:val="center"/>
          </w:tcPr>
          <w:p w:rsidR="0055328B" w:rsidRPr="00246971" w:rsidRDefault="0055328B" w:rsidP="003D39A0">
            <w:pPr>
              <w:pStyle w:val="LENTELSTEKSTASINF"/>
              <w:rPr>
                <w:lang w:val="lt-LT"/>
              </w:rPr>
            </w:pPr>
            <w:r w:rsidRPr="00246971">
              <w:rPr>
                <w:lang w:val="lt-LT"/>
              </w:rPr>
              <w:t xml:space="preserve">3000 /21,43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restart"/>
            <w:vAlign w:val="center"/>
          </w:tcPr>
          <w:p w:rsidR="0055328B" w:rsidRPr="00246971" w:rsidRDefault="0055328B" w:rsidP="003D39A0">
            <w:pPr>
              <w:pStyle w:val="LENTELSTEKSTASINF"/>
              <w:rPr>
                <w:lang w:val="lt-LT"/>
              </w:rPr>
            </w:pPr>
            <w:r w:rsidRPr="00246971">
              <w:rPr>
                <w:lang w:val="lt-LT"/>
              </w:rPr>
              <w:t>F2</w:t>
            </w:r>
            <w:r w:rsidRPr="00246971">
              <w:rPr>
                <w:rStyle w:val="Puslapioinaosnuoroda"/>
                <w:lang w:val="lt-LT"/>
              </w:rPr>
              <w:footnoteReference w:id="2"/>
            </w:r>
          </w:p>
        </w:tc>
        <w:tc>
          <w:tcPr>
            <w:tcW w:w="445" w:type="pct"/>
            <w:vAlign w:val="center"/>
          </w:tcPr>
          <w:p w:rsidR="0055328B" w:rsidRPr="00246971" w:rsidRDefault="0055328B" w:rsidP="003D39A0">
            <w:pPr>
              <w:pStyle w:val="LENTELSTEKSTASINF"/>
              <w:rPr>
                <w:lang w:val="lt-LT"/>
              </w:rPr>
            </w:pPr>
            <w:r w:rsidRPr="00246971">
              <w:rPr>
                <w:lang w:val="lt-LT"/>
              </w:rPr>
              <w:t>Kiaulės</w:t>
            </w:r>
          </w:p>
        </w:tc>
        <w:tc>
          <w:tcPr>
            <w:tcW w:w="699" w:type="pct"/>
            <w:vAlign w:val="center"/>
          </w:tcPr>
          <w:p w:rsidR="0055328B" w:rsidRPr="00246971" w:rsidRDefault="0055328B" w:rsidP="003D39A0">
            <w:pPr>
              <w:pStyle w:val="LENTELSTEKSTASINF"/>
              <w:rPr>
                <w:lang w:val="lt-LT"/>
              </w:rPr>
            </w:pPr>
            <w:r w:rsidRPr="00246971">
              <w:rPr>
                <w:lang w:val="lt-LT"/>
              </w:rPr>
              <w:t xml:space="preserve">4198 / 352,94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Galvijai</w:t>
            </w:r>
          </w:p>
        </w:tc>
        <w:tc>
          <w:tcPr>
            <w:tcW w:w="699" w:type="pct"/>
            <w:vAlign w:val="center"/>
          </w:tcPr>
          <w:p w:rsidR="0055328B" w:rsidRPr="00246971" w:rsidRDefault="0055328B" w:rsidP="003D39A0">
            <w:pPr>
              <w:pStyle w:val="LENTELSTEKSTASINF"/>
              <w:rPr>
                <w:lang w:val="lt-LT"/>
              </w:rPr>
            </w:pPr>
            <w:r w:rsidRPr="00246971">
              <w:rPr>
                <w:lang w:val="lt-LT"/>
              </w:rPr>
              <w:t xml:space="preserve">942/ 645,89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Avys</w:t>
            </w:r>
          </w:p>
        </w:tc>
        <w:tc>
          <w:tcPr>
            <w:tcW w:w="699" w:type="pct"/>
            <w:vAlign w:val="center"/>
          </w:tcPr>
          <w:p w:rsidR="0055328B" w:rsidRPr="00246971" w:rsidRDefault="0055328B" w:rsidP="003D39A0">
            <w:pPr>
              <w:pStyle w:val="LENTELSTEKSTASINF"/>
              <w:rPr>
                <w:lang w:val="lt-LT"/>
              </w:rPr>
            </w:pPr>
            <w:r w:rsidRPr="00246971">
              <w:rPr>
                <w:lang w:val="lt-LT"/>
              </w:rPr>
              <w:t xml:space="preserve">506/36,14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r w:rsidR="0055328B" w:rsidRPr="00246971" w:rsidTr="003D39A0">
        <w:tc>
          <w:tcPr>
            <w:tcW w:w="502" w:type="pct"/>
            <w:vMerge/>
            <w:vAlign w:val="center"/>
          </w:tcPr>
          <w:p w:rsidR="0055328B" w:rsidRPr="00246971" w:rsidRDefault="0055328B" w:rsidP="003D39A0">
            <w:pPr>
              <w:pStyle w:val="LENTELSTEKSTASINF"/>
              <w:rPr>
                <w:lang w:val="lt-LT"/>
              </w:rPr>
            </w:pPr>
          </w:p>
        </w:tc>
        <w:tc>
          <w:tcPr>
            <w:tcW w:w="445" w:type="pct"/>
            <w:vAlign w:val="center"/>
          </w:tcPr>
          <w:p w:rsidR="0055328B" w:rsidRPr="00246971" w:rsidRDefault="0055328B" w:rsidP="003D39A0">
            <w:pPr>
              <w:pStyle w:val="LENTELSTEKSTASINF"/>
              <w:rPr>
                <w:lang w:val="lt-LT"/>
              </w:rPr>
            </w:pPr>
            <w:r w:rsidRPr="00246971">
              <w:rPr>
                <w:lang w:val="lt-LT"/>
              </w:rPr>
              <w:t>Vištos dedeklės</w:t>
            </w:r>
          </w:p>
        </w:tc>
        <w:tc>
          <w:tcPr>
            <w:tcW w:w="699" w:type="pct"/>
            <w:vAlign w:val="center"/>
          </w:tcPr>
          <w:p w:rsidR="0055328B" w:rsidRPr="00246971" w:rsidRDefault="0055328B" w:rsidP="003D39A0">
            <w:pPr>
              <w:pStyle w:val="LENTELSTEKSTASINF"/>
              <w:rPr>
                <w:lang w:val="lt-LT"/>
              </w:rPr>
            </w:pPr>
            <w:r w:rsidRPr="00246971">
              <w:rPr>
                <w:lang w:val="lt-LT"/>
              </w:rPr>
              <w:t xml:space="preserve">3000/21,43 </w:t>
            </w:r>
          </w:p>
        </w:tc>
        <w:tc>
          <w:tcPr>
            <w:tcW w:w="742"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61"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625"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530"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57"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c>
          <w:tcPr>
            <w:tcW w:w="406" w:type="pct"/>
            <w:vAlign w:val="center"/>
          </w:tcPr>
          <w:p w:rsidR="0055328B" w:rsidRPr="00246971" w:rsidRDefault="0055328B" w:rsidP="003D39A0">
            <w:pPr>
              <w:pStyle w:val="LENTELSTEKSTASINF"/>
              <w:jc w:val="center"/>
              <w:rPr>
                <w:b/>
                <w:sz w:val="24"/>
                <w:szCs w:val="24"/>
                <w:lang w:val="lt-LT"/>
              </w:rPr>
            </w:pPr>
            <w:r w:rsidRPr="00246971">
              <w:rPr>
                <w:b/>
                <w:sz w:val="24"/>
                <w:szCs w:val="24"/>
                <w:lang w:val="lt-LT"/>
              </w:rPr>
              <w:t>-</w:t>
            </w:r>
          </w:p>
        </w:tc>
      </w:tr>
    </w:tbl>
    <w:p w:rsidR="003E0532" w:rsidRDefault="003E0532" w:rsidP="003E0532">
      <w:pPr>
        <w:pStyle w:val="lenteleINF"/>
      </w:pPr>
    </w:p>
    <w:p w:rsidR="00C97F59" w:rsidRPr="009C49D0" w:rsidRDefault="00AC7FD6" w:rsidP="00216A91">
      <w:pPr>
        <w:pStyle w:val="2HEADINGINF"/>
      </w:pPr>
      <w:bookmarkStart w:id="13" w:name="_Toc483389532"/>
      <w:r w:rsidRPr="009C49D0">
        <w:t>Gamtinė</w:t>
      </w:r>
      <w:r w:rsidR="00336291" w:rsidRPr="009C49D0">
        <w:t>-kultūrinė</w:t>
      </w:r>
      <w:r w:rsidRPr="009C49D0">
        <w:t xml:space="preserve"> aplinka</w:t>
      </w:r>
      <w:bookmarkEnd w:id="13"/>
    </w:p>
    <w:p w:rsidR="00AC7FD6" w:rsidRPr="00E4247A" w:rsidRDefault="00AC7FD6" w:rsidP="003E0532">
      <w:pPr>
        <w:pStyle w:val="NORMALINF"/>
      </w:pPr>
      <w:r w:rsidRPr="00E4247A">
        <w:t>Veikla vykdoma žemės ūkio paskirties teritorijoje, teritorijos ribos nebus plečiamos, planuojama tik įrengti mėšlidę kitoje, ūkininkui priklausančioje žemės ūkio paskirties teritorijoje t.y. laukuose, kuriuose vykdomas laistymas mėšlu.</w:t>
      </w:r>
      <w:r w:rsidR="00C24D43" w:rsidRPr="00E4247A">
        <w:t xml:space="preserve"> </w:t>
      </w:r>
    </w:p>
    <w:p w:rsidR="00AC7FD6" w:rsidRPr="00E4247A" w:rsidRDefault="00AC7FD6" w:rsidP="003E0532">
      <w:pPr>
        <w:pStyle w:val="NORMALINF"/>
      </w:pPr>
      <w:r w:rsidRPr="00E4247A">
        <w:t>Gretimybių teritorijose nėra nustatyta saugotinų gamtinių objektų, kuriems vykdoma ir planuojama veikla galėtų turėti reikšmingą poveikį:</w:t>
      </w:r>
    </w:p>
    <w:p w:rsidR="00AC7FD6" w:rsidRDefault="00AC7FD6" w:rsidP="00AC7FD6">
      <w:pPr>
        <w:pStyle w:val="BULLETSINF"/>
      </w:pPr>
      <w:r>
        <w:t>g</w:t>
      </w:r>
      <w:r w:rsidRPr="000056DF">
        <w:t>reta analizuojamos teritorijos naudingų iškasenų telkinių nėra, visi naudingų iškasenų telkiniai nu</w:t>
      </w:r>
      <w:r>
        <w:t>tolę toliau kaip 2 km atstumu;</w:t>
      </w:r>
    </w:p>
    <w:p w:rsidR="00AC7FD6" w:rsidRDefault="00AC7FD6" w:rsidP="00AC7FD6">
      <w:pPr>
        <w:pStyle w:val="BULLETSINF"/>
      </w:pPr>
      <w:r>
        <w:t xml:space="preserve">artimiausios pelkės ar durpynai </w:t>
      </w:r>
      <w:r w:rsidRPr="006D756A">
        <w:t>nutolusios didesniu nei 500 m atstumu</w:t>
      </w:r>
      <w:r>
        <w:t>;</w:t>
      </w:r>
    </w:p>
    <w:p w:rsidR="00AC7FD6" w:rsidRDefault="00AC7FD6" w:rsidP="00AC7FD6">
      <w:pPr>
        <w:pStyle w:val="BULLETSINF"/>
      </w:pPr>
      <w:r>
        <w:t>a</w:t>
      </w:r>
      <w:r w:rsidRPr="006D756A">
        <w:t>rtimiausios saugomos teritorijos išskirtos Lietuvos Respublikos saugomų teritorijų valstybės kadastre nutolusi didesniu nei 1,8 km atstumu</w:t>
      </w:r>
      <w:r>
        <w:t>;</w:t>
      </w:r>
    </w:p>
    <w:p w:rsidR="00AC7FD6" w:rsidRDefault="00AC7FD6" w:rsidP="00AC7FD6">
      <w:pPr>
        <w:pStyle w:val="BULLETSINF"/>
      </w:pPr>
      <w:r>
        <w:t>a</w:t>
      </w:r>
      <w:r w:rsidRPr="006D756A">
        <w:t>tstumas iki artimiausio nedidelio miško</w:t>
      </w:r>
      <w:r>
        <w:t>,</w:t>
      </w:r>
      <w:r w:rsidRPr="006D756A">
        <w:t xml:space="preserve"> kuris priskiriamas III grupei ir vandens telkinių apsaugos zonų miškų pogrupiui yra ~471 m šiaurės kryptimi, o atstumas iki Dubravos miško</w:t>
      </w:r>
      <w:r>
        <w:t>,</w:t>
      </w:r>
      <w:r w:rsidRPr="006D756A">
        <w:t xml:space="preserve"> kurio didžioji dalis priskiriama ūkinių miškų grupei yra ~583 m rytų – šiaurės vakarų kryptimis</w:t>
      </w:r>
      <w:r w:rsidR="00C24D43">
        <w:t>;</w:t>
      </w:r>
    </w:p>
    <w:p w:rsidR="00C24D43" w:rsidRDefault="00C24D43" w:rsidP="00AC7FD6">
      <w:pPr>
        <w:pStyle w:val="BULLETSINF"/>
      </w:pPr>
      <w:r w:rsidRPr="006D756A">
        <w:t xml:space="preserve">Ūkinės veiklos teritorijoje  ar arti jos nėra kertinių miško buveinių, atstumas iki artimiausios kertinės miško buveinės yra ~1,62 km. </w:t>
      </w:r>
    </w:p>
    <w:p w:rsidR="00C24D43" w:rsidRDefault="00C24D43" w:rsidP="00AC7FD6">
      <w:pPr>
        <w:pStyle w:val="BULLETSINF"/>
      </w:pPr>
      <w:r w:rsidRPr="009744B4">
        <w:t xml:space="preserve">Už teritorijos ribų supančią aplinką sudaro šienaujamos pievos, sodas (pietinėje analizuojamos teritorijos pusėje) ir dirbami laukai. Ši aplinka pasižymi maža biologine įvairove ir dideliu tolerancijos diapazonu ekstremalioms </w:t>
      </w:r>
      <w:r>
        <w:t xml:space="preserve">gamtinėms </w:t>
      </w:r>
      <w:r w:rsidRPr="009744B4">
        <w:t>sąlygoms. Atstumas iki artimiausių saugomų rūšių (t.y. gulbių giesmininkių ir mažųjų gulbių radaviečių) yra didesnis kaip 600 m</w:t>
      </w:r>
    </w:p>
    <w:p w:rsidR="00AC7FD6" w:rsidRDefault="00C24D43" w:rsidP="003E0532">
      <w:pPr>
        <w:pStyle w:val="NORMALINF"/>
      </w:pPr>
      <w:r>
        <w:t>Kraštovaizdis, rekreacija</w:t>
      </w:r>
      <w:r w:rsidR="000A626A">
        <w:t>, kultūros paveldas</w:t>
      </w:r>
    </w:p>
    <w:p w:rsidR="00C24D43" w:rsidRDefault="00C24D43" w:rsidP="00C24D43">
      <w:pPr>
        <w:pStyle w:val="BULLETSINF"/>
      </w:pPr>
      <w:r w:rsidRPr="009744B4">
        <w:t>Kraštovaizdžio draustinių greta PŪV nėra</w:t>
      </w:r>
      <w:r>
        <w:t>;</w:t>
      </w:r>
    </w:p>
    <w:p w:rsidR="00C24D43" w:rsidRPr="009744B4" w:rsidRDefault="00C24D43" w:rsidP="00C24D43">
      <w:pPr>
        <w:pStyle w:val="BULLETSINF"/>
      </w:pPr>
      <w:r w:rsidRPr="009744B4">
        <w:t xml:space="preserve">Ūkinė veikla nepatenka </w:t>
      </w:r>
      <w:r>
        <w:t xml:space="preserve">į </w:t>
      </w:r>
      <w:r w:rsidRPr="009744B4">
        <w:t>gamtinio karkaso, jungiančio įvairias gamtines teritorijas į gamtinio ekologinio kompensavimo teritorijų tinklą (t.y. geoekologines takoskyras, geosistemų vidinio stabilizavimo arealus ir ašis, migracinius koridorius). Artimiausias rajoninės ir vietinės reikšmės migracijos koridorius kurio funkcinio prioriteto kategorija labai silpna yra daugiau kaip už 0,9 km, vakarų kryptimi ir sutampa su Vyčiaus ir Striaunės upėmis.</w:t>
      </w:r>
    </w:p>
    <w:p w:rsidR="00C24D43" w:rsidRDefault="00C24D43" w:rsidP="000A626A">
      <w:pPr>
        <w:pStyle w:val="BULLETSINF"/>
      </w:pPr>
      <w:r>
        <w:t xml:space="preserve">Aplink PŪV teritoriją yra nemažai lankytinų vietų, į jas patenkama </w:t>
      </w:r>
      <w:r w:rsidR="000A626A" w:rsidRPr="009744B4">
        <w:t>yra dviračių ir autoturizmo trąsomis „Nemuno kelių“ ir „Keturių sostinių keliu“ kurie sutampa su keliu Nr. 1901 Vaišvydava-Piliuona-Pakuonis-Pabališkiai arba vietinės reikšmės dviračių trasos I – prioriteto atkarpa kuri sutampa su keliais Nr. 1938 Piliuona-Tursonai- Arlaviškės ir keliu Nr. 1944 Tursonai-Viršužiglis.</w:t>
      </w:r>
      <w:r w:rsidR="000A626A">
        <w:t xml:space="preserve"> P</w:t>
      </w:r>
      <w:r w:rsidR="000A626A" w:rsidRPr="009744B4">
        <w:t>ro ūkinės veiklos ribas  driekiasi III – prior</w:t>
      </w:r>
      <w:r w:rsidR="000A626A">
        <w:t>iteto dviračių maršruto atkarpa.</w:t>
      </w:r>
    </w:p>
    <w:p w:rsidR="000A626A" w:rsidRDefault="000A626A" w:rsidP="000A626A">
      <w:pPr>
        <w:pStyle w:val="BULLETSINF"/>
      </w:pPr>
      <w:r w:rsidRPr="009744B4">
        <w:t>Kultūros paveldo vertybės į ana</w:t>
      </w:r>
      <w:r w:rsidRPr="000A626A">
        <w:t>lizuojamo objekto</w:t>
      </w:r>
      <w:r w:rsidRPr="009744B4">
        <w:t xml:space="preserve"> teritoriją nepatenka.</w:t>
      </w:r>
      <w:r w:rsidRPr="000A626A">
        <w:t xml:space="preserve"> Artimiausi</w:t>
      </w:r>
      <w:r>
        <w:t>as kultūros paveldo objektas p</w:t>
      </w:r>
      <w:r w:rsidRPr="009744B4">
        <w:t>arapinės bažnyčios kompleksas (Švč. M. Marijos Škaplierinės bažnyčia ir jos varpinė)</w:t>
      </w:r>
      <w:r w:rsidRPr="000A626A">
        <w:t xml:space="preserve">, </w:t>
      </w:r>
      <w:r w:rsidRPr="009744B4">
        <w:t>Kauno r. sav., Margininkų k. (Taurakiemio sen.)</w:t>
      </w:r>
      <w:r w:rsidRPr="000A626A">
        <w:t xml:space="preserve"> Unik. Nr. 1373, nuo analizuojamo objekto teritorijos nutolęs apie 0,4 km pie</w:t>
      </w:r>
      <w:r>
        <w:t>tų kryptimi, kiti objektai nutole kelių km atstumu. Veikla nepatenka į šių objektų vizualinės apsaugos zoną.</w:t>
      </w:r>
    </w:p>
    <w:p w:rsidR="006C7BBE" w:rsidRPr="00A9471D" w:rsidRDefault="006C7BBE" w:rsidP="006C7BBE">
      <w:pPr>
        <w:pStyle w:val="BULLETSINF"/>
      </w:pPr>
      <w:r w:rsidRPr="00D91C85">
        <w:t>Planuojama ūkinė veikla nepatenka į paviršinių vandens telkinių apsaugos zonų ir pakrančių apsaugos juostų ribas (Aplinkos ministro 2001 m. lapkričio 7 d. į</w:t>
      </w:r>
      <w:r>
        <w:t xml:space="preserve">sakymu Nr. 540 su pakeitimais) ir </w:t>
      </w:r>
      <w:r w:rsidRPr="00D91C85">
        <w:t>nepažeidžia Specialiųjų žemės ir miško naudojimo sąlygų.</w:t>
      </w:r>
    </w:p>
    <w:p w:rsidR="006C7BBE" w:rsidRPr="006C0ADC" w:rsidRDefault="006C7BBE" w:rsidP="006C7BBE">
      <w:pPr>
        <w:pStyle w:val="BULLETSINF"/>
      </w:pPr>
      <w:r>
        <w:t>Galimas poveikis vietovės hidrologiniam režimui nenumatomas, nes p</w:t>
      </w:r>
      <w:r w:rsidRPr="006C0ADC">
        <w:t>apildomi</w:t>
      </w:r>
      <w:r>
        <w:t xml:space="preserve"> vandens paėmimo šaltiniai neplanuojami. </w:t>
      </w:r>
      <w:r w:rsidRPr="006C0ADC">
        <w:t xml:space="preserve">Įrengto požeminio vandens gręžinio pilnai pakanka ūkio </w:t>
      </w:r>
      <w:r w:rsidRPr="006C0ADC">
        <w:lastRenderedPageBreak/>
        <w:t>poreikiams. Numatomas vandens poreikis apie 47 m</w:t>
      </w:r>
      <w:r w:rsidRPr="006C0ADC">
        <w:rPr>
          <w:vertAlign w:val="superscript"/>
        </w:rPr>
        <w:t>3</w:t>
      </w:r>
      <w:r w:rsidRPr="006C0ADC">
        <w:t>/parą. Gręžinio projektinis pajėgumas 1098 m</w:t>
      </w:r>
      <w:r w:rsidRPr="006C0ADC">
        <w:rPr>
          <w:vertAlign w:val="superscript"/>
        </w:rPr>
        <w:t>3</w:t>
      </w:r>
      <w:r w:rsidRPr="006C0ADC">
        <w:t xml:space="preserve">/val. </w:t>
      </w:r>
    </w:p>
    <w:p w:rsidR="00336291" w:rsidRDefault="006C7BBE" w:rsidP="006C7BBE">
      <w:pPr>
        <w:pStyle w:val="BULLETSINF"/>
      </w:pPr>
      <w:r w:rsidRPr="006C7BBE">
        <w:t>PŪV poveikis paviršinio vandens telkinių vandens kokybei (Vyčiaus upeliui) nenumatomas</w:t>
      </w:r>
      <w:r w:rsidR="000B4357">
        <w:t xml:space="preserve">. Bus įdiegta efektyvi nuotekų tvarkymo sistema (pagal parengtą projektą, aut. E. NNacevičius). </w:t>
      </w:r>
    </w:p>
    <w:p w:rsidR="000B4357" w:rsidRPr="000B4357" w:rsidRDefault="000B4357" w:rsidP="000B4357">
      <w:pPr>
        <w:pStyle w:val="BULLETSINF"/>
      </w:pPr>
      <w:r w:rsidRPr="000B4357">
        <w:t>Esamos veiklos reikšmingas poveikis požeminio vandens ir dirvožemio užterštumui nenustatytas. Išvados yra pagrįstos įvertinus atliktus požeminio vandens kokybės tyrimus (</w:t>
      </w:r>
      <w:r w:rsidRPr="000B4357">
        <w:rPr>
          <w:rFonts w:cstheme="minorHAnsi"/>
          <w:szCs w:val="20"/>
        </w:rPr>
        <w:t xml:space="preserve">UAB „Geotech Baltic“ </w:t>
      </w:r>
      <w:r w:rsidRPr="000B4357">
        <w:t>ir Kauno rajono savivaldybė).</w:t>
      </w:r>
    </w:p>
    <w:p w:rsidR="000B4357" w:rsidRPr="000B4357" w:rsidRDefault="000B4357" w:rsidP="000B4357">
      <w:pPr>
        <w:pStyle w:val="BULLETSINF"/>
      </w:pPr>
      <w:r w:rsidRPr="000B4357">
        <w:t>Įdiegus  požeminio vandens taršos mažinimo priemonės pagal planuojamą F scenarijų yra didelė tikimybė dar sumažinti veiklos įtaką požeminio vandens ir dirvožemio kokybei.</w:t>
      </w:r>
    </w:p>
    <w:p w:rsidR="001804B6" w:rsidRDefault="00A86C6C" w:rsidP="00A86C6C">
      <w:pPr>
        <w:pStyle w:val="2HEADINGINF"/>
      </w:pPr>
      <w:bookmarkStart w:id="14" w:name="_Toc483389533"/>
      <w:r>
        <w:t>Visuomenės sveikata</w:t>
      </w:r>
      <w:bookmarkEnd w:id="14"/>
    </w:p>
    <w:p w:rsidR="008B19EA" w:rsidRPr="004D7124" w:rsidRDefault="002C0B77" w:rsidP="004D7124">
      <w:r w:rsidRPr="004D7124">
        <w:t>Pagrindiniai ir reikšmingiausi planuojamos veiklos veiksniai, labiausiai galintys įtakoti žmonių sveikatą yra vandens, dirvožemio ir oro tarša, kvapai ir psichologinis poveikis.</w:t>
      </w:r>
    </w:p>
    <w:p w:rsidR="0085623C" w:rsidRDefault="002C0B77" w:rsidP="004D7124">
      <w:r w:rsidRPr="004D7124">
        <w:rPr>
          <w:u w:val="single"/>
        </w:rPr>
        <w:t>Kvapai –</w:t>
      </w:r>
      <w:r w:rsidRPr="004D7124">
        <w:t xml:space="preserve"> tai didžiausias ir labiausiai erzinantis gyventojus veiksnys. 2016-09-13 dieną analizuojamoje teritorijoje </w:t>
      </w:r>
      <w:r w:rsidR="00E4247A" w:rsidRPr="004D7124">
        <w:t xml:space="preserve">gyvulių skerdyklos, kiaulidės ir kiaulių srutų rezervuarų buvo paimti </w:t>
      </w:r>
      <w:r w:rsidRPr="004D7124">
        <w:t>kvapo intensyvumo mėginiai</w:t>
      </w:r>
      <w:r w:rsidR="00E4247A" w:rsidRPr="004D7124">
        <w:t xml:space="preserve"> ir nustatyta skleidžiamo kvapo emisija. Kitų </w:t>
      </w:r>
      <w:r w:rsidRPr="004D7124">
        <w:t xml:space="preserve">šaltinių </w:t>
      </w:r>
      <w:r w:rsidR="00E4247A" w:rsidRPr="004D7124">
        <w:t xml:space="preserve">skleidžiamo kvapo emisija </w:t>
      </w:r>
      <w:r w:rsidRPr="004D7124">
        <w:t>nustatyta vadovaujantis technologinio projektavimo taisyklėmis</w:t>
      </w:r>
      <w:r w:rsidR="00E4247A" w:rsidRPr="004D7124">
        <w:t xml:space="preserve">. Kvapo koncentracijos sklaida </w:t>
      </w:r>
      <w:r w:rsidR="0085623C" w:rsidRPr="004D7124">
        <w:t xml:space="preserve">parodė, kad didžiausia kvapo sklaida yra C </w:t>
      </w:r>
      <w:r w:rsidR="00F606EE">
        <w:t>ir D scenarijuose</w:t>
      </w:r>
      <w:r w:rsidR="0085623C" w:rsidRPr="004D7124">
        <w:t>, kvapo koncentracija viršija ribines vertes 8 OU gyvenamojoje aplinkoje su įprastomis kvapą mažinančiomis priemonėmis t.y. naudojant probiotikus ir skysto mėšlo rezervuarus dengiant šiaudais. Tuo tarpu įgyvendinus abu F variantus ( su biodujų jėgaine F2 ir F1 naudojant kietą skysto mėšlo rezervuarų dangą, probiotikus, biofiltrus)  kvapų koncentracija gyvenamosios aplinkos ore atitiktų ribines vertes.</w:t>
      </w:r>
      <w:r w:rsidR="00BB08AE">
        <w:t xml:space="preserve"> </w:t>
      </w:r>
      <w:r w:rsidR="00BB08AE" w:rsidRPr="001E505B">
        <w:t>Vykdant veiklą pagal F scenarijų Sanitarinė apsaugos zona (SAZ) gali būti sutapatinama su teritorijos riba</w:t>
      </w:r>
      <w:r w:rsidR="00BB08AE">
        <w:t>.</w:t>
      </w:r>
    </w:p>
    <w:p w:rsidR="00B75288" w:rsidRDefault="004D7124" w:rsidP="003C6BAE">
      <w:r w:rsidRPr="004D7124">
        <w:rPr>
          <w:u w:val="single"/>
        </w:rPr>
        <w:t xml:space="preserve">Oro tarša </w:t>
      </w:r>
      <w:r w:rsidRPr="001E505B">
        <w:rPr>
          <w:u w:val="single"/>
        </w:rPr>
        <w:t xml:space="preserve">– </w:t>
      </w:r>
      <w:r w:rsidRPr="001E505B">
        <w:t xml:space="preserve">sumodeliuoti teršalai aplinkos ore: amoniakas (NH3), azoto oksidai (NOx), anglies monoksidas (CO), sieros dioksidas (SO2), lakieji organiniai junginiai (LOJ), angliavandeniliai, kietos dalelės (KD10, KD2,5). Teršalų emisijos kiekio įvertinimui naudojamas Europos Agentūros Oro teršalų emisijos aprašo vadovas EMEP/EEA. Teršalų emisijos matavimai esamai veiklai nebuvo atlikti. </w:t>
      </w:r>
    </w:p>
    <w:p w:rsidR="00B75288" w:rsidRPr="001E3B9A" w:rsidRDefault="00B75288" w:rsidP="00B75288">
      <w:pPr>
        <w:pStyle w:val="PAVEIKSLASINF"/>
      </w:pPr>
      <w:r w:rsidRPr="001E3B9A">
        <w:drawing>
          <wp:inline distT="0" distB="0" distL="0" distR="0" wp14:anchorId="29B2CC79" wp14:editId="1F2D73C4">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5288" w:rsidRPr="001E3B9A" w:rsidRDefault="003841E4" w:rsidP="003841E4">
      <w:pPr>
        <w:pStyle w:val="pavINF"/>
        <w:numPr>
          <w:ilvl w:val="0"/>
          <w:numId w:val="36"/>
        </w:numPr>
      </w:pPr>
      <w:r>
        <w:t>p</w:t>
      </w:r>
      <w:r w:rsidR="00B75288" w:rsidRPr="001E3B9A">
        <w:t>av. Teršalų emisijos kiekiai, t/metus pagal atskirus scenarijus</w:t>
      </w:r>
    </w:p>
    <w:p w:rsidR="00B75288" w:rsidRDefault="00B75288" w:rsidP="00B75288">
      <w:r>
        <w:lastRenderedPageBreak/>
        <w:t>Didžiausi teršalų kiekiai išsiskiria vykdant veiklą pagal C ir D scenarijus. Vertinant pagal išsiskiriančių teršalų kiekį, F yra palankiausi aplinkai planuojamos veiklos scenarijai. B scenarijaus naudojamas, kaip palyginamasis taškas. Šis scenarijus neatitinka šiuolaikinio ūkininkavimo principų pagal GPGB ir nėra vertinamas, kaip planuojamas scenarijus</w:t>
      </w:r>
    </w:p>
    <w:p w:rsidR="003C6BAE" w:rsidRPr="00BA52E9" w:rsidRDefault="00B75288" w:rsidP="003C6BAE">
      <w:r w:rsidRPr="00AB2E2D">
        <w:t xml:space="preserve">Poveikis orui (oro kokybei) įvertintas atliekant teršalų koncentracijos ore matematinį modeliavimą programa „ISC - AERMOD-View“ (toliau- AERMOD). </w:t>
      </w:r>
      <w:r w:rsidR="004D7124" w:rsidRPr="001E505B">
        <w:t>Nustatyti amoniako koncentracijos aplinkos ore viršijimai C ir D scenarijams</w:t>
      </w:r>
      <w:r w:rsidR="001E505B" w:rsidRPr="001E505B">
        <w:t xml:space="preserve"> (iki 1,55 karto)</w:t>
      </w:r>
      <w:r w:rsidR="00A35099">
        <w:t xml:space="preserve"> įmonės teritorijoje ir už jos ribų, tačiau gyvenamosios aplinkos nesiekia</w:t>
      </w:r>
      <w:r w:rsidR="004D7124" w:rsidRPr="001E505B">
        <w:t xml:space="preserve">. </w:t>
      </w:r>
      <w:r w:rsidR="001E505B" w:rsidRPr="001E505B">
        <w:t>Amoniakas dirgina drėgmės turinčius žmogaus organizmo audinius (gleivines). Didelės koncentracijos sukelia kvėpavimo spazmą. Šio teršalo koncentracijos viršijimai gali būti pavojingi darbuo</w:t>
      </w:r>
      <w:r w:rsidR="00A35099">
        <w:t>tojų, dirbančių ūkyje sveikatai</w:t>
      </w:r>
      <w:r w:rsidR="001E505B" w:rsidRPr="001E505B">
        <w:t>. Rekomenduojame atsisakyti veiklos vykdymo pagal C ir D scenarijus. Naudojant pažangias teršalų išsiskyrimo į atmosferos orą mažinimo priemones F scenarijaus abiem  variantams,  teršalų koncentracija aplinkos ore atitiktų ribines vertes.  Vykdant veiklą pagal F scenarijų Sanitarinė apsaugos zona (SAZ) gali būti sutapatinama su teritorijos riba.</w:t>
      </w:r>
      <w:r w:rsidR="003C6BAE">
        <w:t xml:space="preserve"> </w:t>
      </w:r>
      <w:r w:rsidR="003C6BAE" w:rsidRPr="00BA52E9">
        <w:t>Savalaikis srutų ir mėšlo pašalinimas iš fermų mažina dulkių ir aerozolių susidarymą, kurie yra pagrindiniai biologinių medžiagų pernešėjai.</w:t>
      </w:r>
    </w:p>
    <w:p w:rsidR="00EA1163" w:rsidRDefault="00EA1163" w:rsidP="004D7124">
      <w:r w:rsidRPr="003772FF">
        <w:rPr>
          <w:u w:val="single"/>
        </w:rPr>
        <w:t>Triukšmas.</w:t>
      </w:r>
      <w:r>
        <w:t xml:space="preserve"> Analizuoti triukšmo šaltiniai</w:t>
      </w:r>
      <w:r w:rsidR="00544E3D">
        <w:t xml:space="preserve"> -</w:t>
      </w:r>
      <w:r>
        <w:t xml:space="preserve"> stoginiai ventiliatoriai, teritorijoje manevruojantis transportas, gr</w:t>
      </w:r>
      <w:r w:rsidR="006B4397">
        <w:t>ū</w:t>
      </w:r>
      <w:r>
        <w:t>dų džiovyklos ventiliatoriai</w:t>
      </w:r>
      <w:r w:rsidR="00544E3D">
        <w:t>, p</w:t>
      </w:r>
      <w:r>
        <w:t>agal HN 33:2011 reikalavimus priskiriami pramoninės veiklos stacionariems triukšmo šaltiniams, kurių skleidžiamas triukšmas g</w:t>
      </w:r>
      <w:r>
        <w:rPr>
          <w:color w:val="000000"/>
        </w:rPr>
        <w:t>yvenamųjų pastatų (namų) ir visuomeninės paskirties pastatų aplinkoje reglamentuojamas mažesnis nei transporto šaltinių skleidžiamas triukšmas.</w:t>
      </w:r>
      <w:r w:rsidR="003772FF">
        <w:rPr>
          <w:color w:val="000000"/>
        </w:rPr>
        <w:t xml:space="preserve"> </w:t>
      </w:r>
      <w:r w:rsidR="00544E3D">
        <w:t>PŪV yra apjuosta dviejų gatvių – Centrinės ir Rimų (sutampa su rajoniniu keliu Nr. 1941, kurių transporto skleidžiamas triukšmas</w:t>
      </w:r>
      <w:r w:rsidR="006B4397">
        <w:t xml:space="preserve"> buvo įtrauktas kaip foninis triukšmas</w:t>
      </w:r>
      <w:r w:rsidR="00544E3D">
        <w:t xml:space="preserve">. </w:t>
      </w:r>
      <w:r w:rsidR="003772FF">
        <w:rPr>
          <w:color w:val="000000"/>
        </w:rPr>
        <w:t>Modeliavimo būdu nustatyta, kad į</w:t>
      </w:r>
      <w:r w:rsidR="003772FF">
        <w:t xml:space="preserve">gyvendinus planuojamą veiklą </w:t>
      </w:r>
      <w:r w:rsidR="00544E3D">
        <w:t xml:space="preserve">ir </w:t>
      </w:r>
      <w:r w:rsidR="003772FF">
        <w:t>esant blogiausiam scenarijui (veikia visi planuojami ir esami triukšmo šaltiniai), triukšmo lygis gyvenamojoje aplinkoje atitiks tr</w:t>
      </w:r>
      <w:r w:rsidR="0081725A">
        <w:t>iukšmo ribines vertes</w:t>
      </w:r>
      <w:r w:rsidR="00544E3D">
        <w:t xml:space="preserve"> įvertinus ir gatvės transporto keliamą triukšmą</w:t>
      </w:r>
      <w:r w:rsidR="0081725A">
        <w:t xml:space="preserve">. </w:t>
      </w:r>
      <w:r w:rsidR="006B4397">
        <w:t>T</w:t>
      </w:r>
      <w:r w:rsidR="00544E3D" w:rsidRPr="00A21E79">
        <w:t>riukšmo poveiki</w:t>
      </w:r>
      <w:r w:rsidR="006B4397">
        <w:t>o</w:t>
      </w:r>
      <w:r w:rsidR="00544E3D" w:rsidRPr="00A21E79">
        <w:t xml:space="preserve"> visuomenės sveikatai įvertinti naudojama vidutinė </w:t>
      </w:r>
      <w:r w:rsidR="00544E3D">
        <w:t xml:space="preserve">triukšmo </w:t>
      </w:r>
      <w:r w:rsidR="00544E3D" w:rsidRPr="00A21E79">
        <w:t>paros dozės vertė</w:t>
      </w:r>
      <w:r w:rsidR="00544E3D">
        <w:t>, kuri gauna</w:t>
      </w:r>
      <w:r w:rsidR="006B4397">
        <w:t>ma</w:t>
      </w:r>
      <w:r w:rsidR="00544E3D">
        <w:t xml:space="preserve"> sumodeliuotą triukšmo vertę dalinant iš ribinės vertės. </w:t>
      </w:r>
      <w:r w:rsidR="00544E3D" w:rsidRPr="00A21E79">
        <w:t xml:space="preserve">Kai vidutinė triukšmo paros dozė DF paros ar DF dvn </w:t>
      </w:r>
      <w:r w:rsidR="00544E3D" w:rsidRPr="00A21E79">
        <w:sym w:font="Symbol" w:char="F0A3"/>
      </w:r>
      <w:r w:rsidR="00544E3D" w:rsidRPr="00A21E79">
        <w:t xml:space="preserve"> 1, tai žmogui yra sudarytos kokybiškos gyvenimo sąlygos triukšmo poveikio sveikatai atžvilgiu. </w:t>
      </w:r>
      <w:r w:rsidR="00544E3D">
        <w:t xml:space="preserve">Arčiausiai PŪV teritorijos gyvenantiems gyventojams nustatyta </w:t>
      </w:r>
      <w:r w:rsidR="00544E3D" w:rsidRPr="00A21E79">
        <w:t xml:space="preserve">DF dvn </w:t>
      </w:r>
      <w:r w:rsidR="00544E3D" w:rsidRPr="00A21E79">
        <w:sym w:font="Symbol" w:char="F0A3"/>
      </w:r>
      <w:r w:rsidR="00544E3D" w:rsidRPr="00A21E79">
        <w:t xml:space="preserve"> 1</w:t>
      </w:r>
      <w:r w:rsidR="00544E3D">
        <w:t xml:space="preserve">, </w:t>
      </w:r>
      <w:r w:rsidR="00544E3D" w:rsidRPr="00A21E79">
        <w:t>jų gyvenimo sąlygos triukšmo poveikio sveikatai atžvilgiu, yra ir jos išliks kokybiškos</w:t>
      </w:r>
      <w:r w:rsidR="00544E3D">
        <w:t>.</w:t>
      </w:r>
    </w:p>
    <w:p w:rsidR="00AA0910" w:rsidRDefault="006E5CD6" w:rsidP="00AA0910">
      <w:r w:rsidRPr="006E5CD6">
        <w:rPr>
          <w:b/>
        </w:rPr>
        <w:t>Psichologinis poveikis</w:t>
      </w:r>
      <w:r>
        <w:t>. Nustatyti veiksniai, įtakojantys gyventojų požiūrį į ūkio veiklą ir galimai s</w:t>
      </w:r>
      <w:r w:rsidR="00AA0910">
        <w:t>ukeliantys psichologinį poveikį. Tarp atskirų visuomenės atstovų (Margininkų bendruomenė, atstovaujama J. Rimo) yra kilęs labai didelis nepasitenkinimas vykdoma ir planuojama vykdyti ūkine veikla. Labiausiai tikėtini ir logiškai pagrindžiami veiksniai, sukeliantys tokį didžiulį nepasitenkinimą, yra veiklos įtakojami rizikos veiksniai, informacijos stoka ir nepasitikėjimas veiklos vykdytoju. PAV proceso metu yra įgyvendinamos priemonės šių veiksnių pašalinimui. Tai:</w:t>
      </w:r>
    </w:p>
    <w:p w:rsidR="00AA0910" w:rsidRDefault="00AA0910" w:rsidP="00AA0910">
      <w:pPr>
        <w:pStyle w:val="BULLETSINF"/>
      </w:pPr>
      <w:r>
        <w:t>PAV ataskaitos pristatymas ir išsamus atsakymas į klausimus.</w:t>
      </w:r>
    </w:p>
    <w:p w:rsidR="00AA0910" w:rsidRDefault="00AA0910" w:rsidP="00AA0910">
      <w:pPr>
        <w:pStyle w:val="BULLETSINF"/>
      </w:pPr>
      <w:r>
        <w:t>Išsamios informacijos apie priemones, reikšmingai sumažinančias taršos ir kvapų sklaidą pateikimas (F scenarijus).</w:t>
      </w:r>
    </w:p>
    <w:p w:rsidR="00AA0910" w:rsidRDefault="00AA0910" w:rsidP="00AA0910">
      <w:pPr>
        <w:pStyle w:val="BULLETSINF"/>
      </w:pPr>
      <w:r>
        <w:t>Skaičiavimų ir modeliavimų duomenų pateikimas, parodantis įgyvendinamų priemonių efektyvumą.</w:t>
      </w:r>
    </w:p>
    <w:p w:rsidR="00AA0910" w:rsidRDefault="00AA0910" w:rsidP="00AA0910">
      <w:pPr>
        <w:pStyle w:val="BULLETSINF"/>
      </w:pPr>
      <w:r>
        <w:t xml:space="preserve">Monitoringo plano pagal teisės aktų reikalavimus parengimas (kontrolės mechanizmas). </w:t>
      </w:r>
    </w:p>
    <w:p w:rsidR="00AA0910" w:rsidRDefault="00AA0910" w:rsidP="003E0532">
      <w:pPr>
        <w:pStyle w:val="NORMALINF"/>
        <w:rPr>
          <w:b/>
        </w:rPr>
      </w:pPr>
      <w:r>
        <w:lastRenderedPageBreak/>
        <w:t>Įgyvendinus šias priemones, iš esmės panaikinamos/sumažinamos priežastys sukeliančios nepasitikėjimą vykdoma veikla. Tokie veiksniai, kaip konfliktas su kito pobūdžio veikla ar konkurencija nebuvo nustatyti. Ki</w:t>
      </w:r>
      <w:r w:rsidRPr="00A27899">
        <w:t>tų, sunkiai nustatomų veiksnių, kurie dažniausiai yra asmeninio, subjektyvaus pobūdžio</w:t>
      </w:r>
      <w:r>
        <w:t>,</w:t>
      </w:r>
      <w:r w:rsidRPr="00A27899">
        <w:t xml:space="preserve"> tikimybė išlieka. </w:t>
      </w:r>
    </w:p>
    <w:p w:rsidR="00AA0910" w:rsidRDefault="00AA0910" w:rsidP="00AA0910">
      <w:pPr>
        <w:rPr>
          <w:b/>
        </w:rPr>
      </w:pPr>
      <w:r>
        <w:rPr>
          <w:b/>
        </w:rPr>
        <w:t>Išvados:</w:t>
      </w:r>
    </w:p>
    <w:p w:rsidR="00AA0910" w:rsidRDefault="00AA0910" w:rsidP="00AA0910">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rsidRPr="00E14F31">
        <w:t>Veikla vykdoma pagal F scenarijų neturės reikšmingo neigiamo poveikio darbuotojų ir gyventojų sveikatai.</w:t>
      </w:r>
    </w:p>
    <w:p w:rsidR="00AA0910" w:rsidRDefault="00AA0910" w:rsidP="00AA0910">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t xml:space="preserve">Tarp atskirų visuomenės atstovų (Margininkų bendruomenė, atstovaujama J. Rimo) yra kilęs labai didelis nepasitenkinimas vykdoma ir planuojama vykdyti ūkine veikla. Labiausiai tikėtini ir logiškai pagrindžiami veiksniai, sukeliantys tokį didžiulį nepasitenkinimą, yra informacijos stoka ir nepasitikėjimas veiklos vykdytoju. PAV proceso metu yra įgyvendinamos priemonės šių veiksnių pašalinimui. </w:t>
      </w:r>
    </w:p>
    <w:p w:rsidR="00AA0910" w:rsidRDefault="00AA0910" w:rsidP="00AA0910">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t xml:space="preserve">Psichologinio neigiamo poveikio, kylančio dėl </w:t>
      </w:r>
      <w:r w:rsidRPr="00A27899">
        <w:t>kitų, sunkiai nustatomų veiksnių, kurie dažniausiai yra asmeninio, subjektyvaus pobūdži</w:t>
      </w:r>
      <w:r>
        <w:t xml:space="preserve">o, </w:t>
      </w:r>
      <w:r w:rsidRPr="00A27899">
        <w:t>tikimybė išlieka</w:t>
      </w:r>
      <w:r>
        <w:t xml:space="preserve">. </w:t>
      </w:r>
    </w:p>
    <w:p w:rsidR="00AA0910" w:rsidRPr="004D7124" w:rsidRDefault="00AA0910" w:rsidP="00AA0910"/>
    <w:p w:rsidR="001804B6" w:rsidRPr="008B19EA" w:rsidRDefault="00A86C6C" w:rsidP="00A86C6C">
      <w:pPr>
        <w:pStyle w:val="2HEADINGINF"/>
      </w:pPr>
      <w:bookmarkStart w:id="15" w:name="_Toc483389534"/>
      <w:r>
        <w:t>Socialinė-ekonominė aplinka</w:t>
      </w:r>
      <w:bookmarkEnd w:id="15"/>
    </w:p>
    <w:p w:rsidR="008B19EA" w:rsidRDefault="008B19EA" w:rsidP="004D7124">
      <w:r>
        <w:t>Išnagrinėti veiksniai socialiniu požiūriu ir pateiktos šios išvados:</w:t>
      </w:r>
    </w:p>
    <w:p w:rsidR="008B19EA" w:rsidRDefault="008B19EA" w:rsidP="008B19EA">
      <w:pPr>
        <w:pStyle w:val="BULLETSINF"/>
      </w:pPr>
      <w:r w:rsidRPr="00434866">
        <w:rPr>
          <w:u w:val="single"/>
        </w:rPr>
        <w:t>Teritorijos vystymasis</w:t>
      </w:r>
      <w:r>
        <w:t>. Veiklos vystymas ir plėtimas nenumato jokių konfliktų su bendrojo plano sprendiniais ir reglamentu. Planuojama veikla ir jai priklausanti teritorija pagal bendrojo plano reglamentą atitinka verslo ir gamybos potencialo plėtros koncepciją, tuo tarpu O alternatyva netenkintų teritorijos vystymo koncepcijos pagal bendrąjį planą.</w:t>
      </w:r>
    </w:p>
    <w:p w:rsidR="008B19EA" w:rsidRPr="00143471" w:rsidRDefault="008B19EA" w:rsidP="008B19EA">
      <w:pPr>
        <w:pStyle w:val="BULLETSINF"/>
      </w:pPr>
      <w:r w:rsidRPr="00434866">
        <w:rPr>
          <w:u w:val="single"/>
        </w:rPr>
        <w:t>Demografija</w:t>
      </w:r>
      <w:r>
        <w:t xml:space="preserve">. Planuojama veikla ir jos plėtra pagal pažangiausia prieinamus gamybos būdus sukurs dar daugiau darbo vietų ir tai galėtų prisidėti prie  demografinių rodiklių gerėjimo tiek kaime tiek seniūnijoje. </w:t>
      </w:r>
    </w:p>
    <w:p w:rsidR="008B19EA" w:rsidRPr="00DF3748" w:rsidRDefault="008B19EA" w:rsidP="008B19EA">
      <w:pPr>
        <w:pStyle w:val="BULLETSINF"/>
        <w:rPr>
          <w:b/>
        </w:rPr>
      </w:pPr>
      <w:r w:rsidRPr="00434866">
        <w:rPr>
          <w:u w:val="single"/>
        </w:rPr>
        <w:t>Verslas.</w:t>
      </w:r>
      <w:r>
        <w:t xml:space="preserve"> O variantas verslo prasme būtų labai nenaudingas tiek kaimui tiek Taurakiemio seniūnijai.</w:t>
      </w:r>
    </w:p>
    <w:p w:rsidR="008B19EA" w:rsidRDefault="008B19EA" w:rsidP="008B19EA">
      <w:pPr>
        <w:pStyle w:val="BULLETSINF"/>
      </w:pPr>
      <w:r w:rsidRPr="00DF3748">
        <w:rPr>
          <w:u w:val="single"/>
        </w:rPr>
        <w:t>Viešosios įstaigos</w:t>
      </w:r>
      <w:r>
        <w:t>. Planuojama veikla netiesiogiai skatina viešųjų įstaigų skaičiaus augimą, esamų palaikymą, tuo tarpu O alternatyva turėtų atvirkštinį poveikį.</w:t>
      </w:r>
    </w:p>
    <w:p w:rsidR="008B19EA" w:rsidRDefault="008B19EA" w:rsidP="008B19EA">
      <w:pPr>
        <w:pStyle w:val="BULLETSINF"/>
        <w:rPr>
          <w:rStyle w:val="BULLETSINFChar"/>
        </w:rPr>
      </w:pPr>
      <w:r w:rsidRPr="00DF3748">
        <w:rPr>
          <w:u w:val="single"/>
        </w:rPr>
        <w:t>Laisvalaikis</w:t>
      </w:r>
      <w:r>
        <w:t xml:space="preserve">. Ūkininko kultūrinė veikla yra labai aktyvi visoje seniūnijoje, todėl O variantas - veiklos apribojimas ar net uždarymas turėtų labai ženklų neigiamą poveikį visam Taurakiemio seniūnijos kultūriniams gyvenimui. </w:t>
      </w:r>
    </w:p>
    <w:p w:rsidR="008B19EA" w:rsidRDefault="008B19EA" w:rsidP="008B19EA">
      <w:pPr>
        <w:pStyle w:val="BULLETSINF"/>
      </w:pPr>
      <w:r w:rsidRPr="008B19EA">
        <w:rPr>
          <w:u w:val="single"/>
        </w:rPr>
        <w:t>Gyvenimo kokybė</w:t>
      </w:r>
      <w:r w:rsidRPr="00DF3748">
        <w:t>.</w:t>
      </w:r>
      <w:r>
        <w:t xml:space="preserve"> Gyvenimo kokybė vertinama pagal gyventojų atsiliepimus. Apklausos duomenys rodo, kad ūkinė veikla nemenkina gyventojų gyvenimo kokybės, jie nesiskundžia nei erzinančiais kvapais nei kitais aspektais, susijusiais su vystoma veikla. Margininkų bendruomenė, atstovaujama Justino Rimo, skundžiasi, kad šalia gyvenantys gyventojai ( R. Vaičiukynas ir R. Gaižauskas) ir jų šeimos nuolat patiria didelę oro taršą ir kvapus, sklindančius iš fermų. Taip pat nuogastaujama dėl vandens ir dirvožemio taršos. Tai arčiausiai esančių sodybų gyventojai, kuriems vykdoma veikla turi didžiausią tiek vizualinį,  tiek fizinį poveikį. </w:t>
      </w:r>
      <w:r w:rsidR="00BB08AE">
        <w:t>F scenarijus yra palankiausias gyventojų gyvenimo kokybės atžvilgiu.</w:t>
      </w:r>
    </w:p>
    <w:p w:rsidR="006E5CD6" w:rsidRPr="006E5CD6" w:rsidRDefault="006E5CD6" w:rsidP="006E5CD6">
      <w:pPr>
        <w:rPr>
          <w:b/>
        </w:rPr>
      </w:pPr>
      <w:r w:rsidRPr="006E5CD6">
        <w:rPr>
          <w:b/>
        </w:rPr>
        <w:t>Išvados:</w:t>
      </w:r>
    </w:p>
    <w:p w:rsidR="008B19EA" w:rsidRPr="006E5CD6" w:rsidRDefault="008B19EA" w:rsidP="00ED6914">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rsidRPr="006E5CD6">
        <w:t>Veiklos nevykdymo O alternatyvą vertiname kaip labai nepalankią alternatyvą socialinei –ekonominei aplinkai.</w:t>
      </w:r>
    </w:p>
    <w:p w:rsidR="008B19EA" w:rsidRPr="006E5CD6" w:rsidRDefault="008B19EA" w:rsidP="00ED6914">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rsidRPr="006E5CD6">
        <w:lastRenderedPageBreak/>
        <w:t>Socialiniu –ekonominiu požiūriu vertinant palankiausios yra F alternatyvos. Jos tarpusavyje neišskiriamos, kadangi vertintojai neįžvelgia reikšmingo socialinio-ekonominio alternatyvų skirtumo.</w:t>
      </w:r>
    </w:p>
    <w:p w:rsidR="00336291" w:rsidRDefault="00336291" w:rsidP="004D7124"/>
    <w:p w:rsidR="001804B6" w:rsidRDefault="001804B6" w:rsidP="00A86C6C">
      <w:pPr>
        <w:pStyle w:val="1HEADINGINF"/>
      </w:pPr>
      <w:bookmarkStart w:id="16" w:name="_Toc483389535"/>
      <w:r>
        <w:t>Variantų palyginimas</w:t>
      </w:r>
      <w:bookmarkEnd w:id="16"/>
    </w:p>
    <w:p w:rsidR="00216A91" w:rsidRDefault="00216A91" w:rsidP="00216A91">
      <w:r>
        <w:t>Variantų palyginimas atliktas naudojant matricą ir balų vertinimo sistemą. Palyginimas pateiktas lentelėje.</w:t>
      </w:r>
    </w:p>
    <w:p w:rsidR="00216A91" w:rsidRPr="00A93991" w:rsidRDefault="003841E4" w:rsidP="003841E4">
      <w:pPr>
        <w:pStyle w:val="lenteleINF"/>
        <w:numPr>
          <w:ilvl w:val="0"/>
          <w:numId w:val="18"/>
        </w:numPr>
      </w:pPr>
      <w:r>
        <w:t>l</w:t>
      </w:r>
      <w:r w:rsidR="00216A91" w:rsidRPr="00A93991">
        <w:t>entelė. Variantų palyginimas.</w:t>
      </w:r>
    </w:p>
    <w:tbl>
      <w:tblPr>
        <w:tblStyle w:val="Lentelstinklelis"/>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1414"/>
        <w:gridCol w:w="1658"/>
        <w:gridCol w:w="1651"/>
        <w:gridCol w:w="1647"/>
        <w:gridCol w:w="1662"/>
        <w:gridCol w:w="1544"/>
      </w:tblGrid>
      <w:tr w:rsidR="00216A91" w:rsidRPr="006506C5" w:rsidTr="003841E4">
        <w:tc>
          <w:tcPr>
            <w:tcW w:w="1962" w:type="dxa"/>
            <w:shd w:val="clear" w:color="auto" w:fill="D9D9D9" w:themeFill="background1" w:themeFillShade="D9"/>
          </w:tcPr>
          <w:p w:rsidR="00216A91" w:rsidRPr="003841E4" w:rsidRDefault="00216A91" w:rsidP="003841E4">
            <w:pPr>
              <w:jc w:val="center"/>
              <w:rPr>
                <w:rFonts w:cstheme="minorHAnsi"/>
                <w:b/>
                <w:sz w:val="20"/>
                <w:szCs w:val="20"/>
              </w:rPr>
            </w:pPr>
            <w:r w:rsidRPr="003841E4">
              <w:rPr>
                <w:rFonts w:cstheme="minorHAnsi"/>
                <w:b/>
                <w:sz w:val="20"/>
                <w:szCs w:val="20"/>
              </w:rPr>
              <w:t>Poveikiai</w:t>
            </w:r>
          </w:p>
        </w:tc>
        <w:tc>
          <w:tcPr>
            <w:tcW w:w="2257" w:type="dxa"/>
            <w:shd w:val="clear" w:color="auto" w:fill="D9D9D9" w:themeFill="background1" w:themeFillShade="D9"/>
          </w:tcPr>
          <w:p w:rsidR="00216A91" w:rsidRPr="003841E4" w:rsidRDefault="00216A91" w:rsidP="003841E4">
            <w:pPr>
              <w:jc w:val="center"/>
              <w:rPr>
                <w:rFonts w:cstheme="minorHAnsi"/>
                <w:b/>
                <w:sz w:val="20"/>
                <w:szCs w:val="20"/>
              </w:rPr>
            </w:pPr>
            <w:r w:rsidRPr="003841E4">
              <w:rPr>
                <w:rFonts w:cstheme="minorHAnsi"/>
                <w:b/>
                <w:sz w:val="20"/>
                <w:szCs w:val="20"/>
              </w:rPr>
              <w:t>0 alternatyva/A scenarijus</w:t>
            </w:r>
          </w:p>
        </w:tc>
        <w:tc>
          <w:tcPr>
            <w:tcW w:w="2255" w:type="dxa"/>
            <w:shd w:val="clear" w:color="auto" w:fill="D9D9D9" w:themeFill="background1" w:themeFillShade="D9"/>
          </w:tcPr>
          <w:p w:rsidR="00216A91" w:rsidRPr="003841E4" w:rsidRDefault="00216A91" w:rsidP="003841E4">
            <w:pPr>
              <w:jc w:val="center"/>
              <w:rPr>
                <w:rFonts w:cstheme="minorHAnsi"/>
                <w:b/>
                <w:sz w:val="20"/>
                <w:szCs w:val="20"/>
              </w:rPr>
            </w:pPr>
            <w:r w:rsidRPr="003841E4">
              <w:rPr>
                <w:rFonts w:cstheme="minorHAnsi"/>
                <w:b/>
                <w:sz w:val="20"/>
                <w:szCs w:val="20"/>
              </w:rPr>
              <w:t>O alternatyva/B scenarijus</w:t>
            </w:r>
          </w:p>
        </w:tc>
        <w:tc>
          <w:tcPr>
            <w:tcW w:w="2254" w:type="dxa"/>
            <w:shd w:val="clear" w:color="auto" w:fill="D9D9D9" w:themeFill="background1" w:themeFillShade="D9"/>
          </w:tcPr>
          <w:p w:rsidR="00216A91" w:rsidRPr="003841E4" w:rsidRDefault="00216A91" w:rsidP="003841E4">
            <w:pPr>
              <w:jc w:val="center"/>
              <w:rPr>
                <w:rFonts w:cstheme="minorHAnsi"/>
                <w:b/>
                <w:sz w:val="20"/>
                <w:szCs w:val="20"/>
              </w:rPr>
            </w:pPr>
            <w:r w:rsidRPr="003841E4">
              <w:rPr>
                <w:rFonts w:cstheme="minorHAnsi"/>
                <w:b/>
                <w:sz w:val="20"/>
                <w:szCs w:val="20"/>
              </w:rPr>
              <w:t>Planuojama alternatyva/C scenarijus</w:t>
            </w:r>
          </w:p>
        </w:tc>
        <w:tc>
          <w:tcPr>
            <w:tcW w:w="2259" w:type="dxa"/>
            <w:shd w:val="clear" w:color="auto" w:fill="D9D9D9" w:themeFill="background1" w:themeFillShade="D9"/>
          </w:tcPr>
          <w:p w:rsidR="00216A91" w:rsidRPr="003841E4" w:rsidRDefault="00216A91" w:rsidP="003841E4">
            <w:pPr>
              <w:jc w:val="center"/>
              <w:rPr>
                <w:rFonts w:cstheme="minorHAnsi"/>
                <w:b/>
                <w:sz w:val="20"/>
                <w:szCs w:val="20"/>
              </w:rPr>
            </w:pPr>
            <w:r w:rsidRPr="003841E4">
              <w:rPr>
                <w:rFonts w:cstheme="minorHAnsi"/>
                <w:b/>
                <w:sz w:val="20"/>
                <w:szCs w:val="20"/>
              </w:rPr>
              <w:t>Planuojama alternatyva/D scenarijus</w:t>
            </w:r>
          </w:p>
        </w:tc>
        <w:tc>
          <w:tcPr>
            <w:tcW w:w="1963" w:type="dxa"/>
            <w:shd w:val="clear" w:color="auto" w:fill="D9D9D9" w:themeFill="background1" w:themeFillShade="D9"/>
          </w:tcPr>
          <w:p w:rsidR="00216A91" w:rsidRPr="003841E4" w:rsidRDefault="00216A91" w:rsidP="003841E4">
            <w:pPr>
              <w:jc w:val="center"/>
              <w:rPr>
                <w:rFonts w:cstheme="minorHAnsi"/>
                <w:b/>
                <w:sz w:val="20"/>
                <w:szCs w:val="20"/>
              </w:rPr>
            </w:pPr>
            <w:r w:rsidRPr="003841E4">
              <w:rPr>
                <w:rFonts w:cstheme="minorHAnsi"/>
                <w:b/>
                <w:sz w:val="20"/>
                <w:szCs w:val="20"/>
              </w:rPr>
              <w:t>Planuojama alternatyva/F scenarijus</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Gamtinė aplinka</w:t>
            </w:r>
          </w:p>
        </w:tc>
        <w:tc>
          <w:tcPr>
            <w:tcW w:w="2257" w:type="dxa"/>
          </w:tcPr>
          <w:p w:rsidR="00216A91" w:rsidRPr="006506C5" w:rsidRDefault="00216A91" w:rsidP="00B708A3">
            <w:pPr>
              <w:rPr>
                <w:rFonts w:cstheme="minorHAnsi"/>
                <w:sz w:val="20"/>
                <w:szCs w:val="20"/>
              </w:rPr>
            </w:pPr>
            <w:r w:rsidRPr="006506C5">
              <w:rPr>
                <w:rFonts w:cstheme="minorHAnsi"/>
                <w:sz w:val="20"/>
                <w:szCs w:val="20"/>
              </w:rPr>
              <w:t>0</w:t>
            </w:r>
          </w:p>
        </w:tc>
        <w:tc>
          <w:tcPr>
            <w:tcW w:w="2255" w:type="dxa"/>
          </w:tcPr>
          <w:p w:rsidR="00216A91" w:rsidRPr="006506C5" w:rsidRDefault="00216A91" w:rsidP="00B708A3">
            <w:pPr>
              <w:rPr>
                <w:rFonts w:cstheme="minorHAnsi"/>
                <w:sz w:val="20"/>
                <w:szCs w:val="20"/>
              </w:rPr>
            </w:pPr>
            <w:r w:rsidRPr="006506C5">
              <w:rPr>
                <w:rFonts w:cstheme="minorHAnsi"/>
                <w:sz w:val="20"/>
                <w:szCs w:val="20"/>
              </w:rPr>
              <w:t>0</w:t>
            </w:r>
          </w:p>
        </w:tc>
        <w:tc>
          <w:tcPr>
            <w:tcW w:w="2254" w:type="dxa"/>
          </w:tcPr>
          <w:p w:rsidR="00216A91" w:rsidRPr="006506C5" w:rsidRDefault="00216A91" w:rsidP="00B708A3">
            <w:pPr>
              <w:rPr>
                <w:rFonts w:cstheme="minorHAnsi"/>
                <w:sz w:val="20"/>
                <w:szCs w:val="20"/>
              </w:rPr>
            </w:pPr>
            <w:r w:rsidRPr="006506C5">
              <w:rPr>
                <w:rFonts w:cstheme="minorHAnsi"/>
                <w:sz w:val="20"/>
                <w:szCs w:val="20"/>
              </w:rPr>
              <w:t>0</w:t>
            </w:r>
          </w:p>
        </w:tc>
        <w:tc>
          <w:tcPr>
            <w:tcW w:w="2259" w:type="dxa"/>
          </w:tcPr>
          <w:p w:rsidR="00216A91" w:rsidRPr="006506C5" w:rsidRDefault="00216A91" w:rsidP="00B708A3">
            <w:pPr>
              <w:rPr>
                <w:rFonts w:cstheme="minorHAnsi"/>
                <w:sz w:val="20"/>
                <w:szCs w:val="20"/>
              </w:rPr>
            </w:pPr>
            <w:r w:rsidRPr="006506C5">
              <w:rPr>
                <w:rFonts w:cstheme="minorHAnsi"/>
                <w:sz w:val="20"/>
                <w:szCs w:val="20"/>
              </w:rPr>
              <w:t>0</w:t>
            </w:r>
          </w:p>
        </w:tc>
        <w:tc>
          <w:tcPr>
            <w:tcW w:w="1963" w:type="dxa"/>
          </w:tcPr>
          <w:p w:rsidR="00216A91" w:rsidRPr="006506C5" w:rsidRDefault="00216A91" w:rsidP="00B708A3">
            <w:pPr>
              <w:rPr>
                <w:rFonts w:cstheme="minorHAnsi"/>
                <w:sz w:val="20"/>
                <w:szCs w:val="20"/>
              </w:rPr>
            </w:pPr>
            <w:r w:rsidRPr="006506C5">
              <w:rPr>
                <w:rFonts w:cstheme="minorHAnsi"/>
                <w:sz w:val="20"/>
                <w:szCs w:val="20"/>
              </w:rPr>
              <w:t>0</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Vanduo, dirvožemis</w:t>
            </w:r>
          </w:p>
        </w:tc>
        <w:tc>
          <w:tcPr>
            <w:tcW w:w="2257" w:type="dxa"/>
          </w:tcPr>
          <w:p w:rsidR="00216A91" w:rsidRPr="006506C5" w:rsidRDefault="00216A91" w:rsidP="00B708A3">
            <w:pPr>
              <w:rPr>
                <w:rFonts w:cstheme="minorHAnsi"/>
                <w:sz w:val="20"/>
                <w:szCs w:val="20"/>
              </w:rPr>
            </w:pPr>
            <w:r w:rsidRPr="006506C5">
              <w:rPr>
                <w:rFonts w:cstheme="minorHAnsi"/>
                <w:sz w:val="20"/>
                <w:szCs w:val="20"/>
              </w:rPr>
              <w:t>0</w:t>
            </w:r>
          </w:p>
        </w:tc>
        <w:tc>
          <w:tcPr>
            <w:tcW w:w="2255" w:type="dxa"/>
          </w:tcPr>
          <w:p w:rsidR="00216A91" w:rsidRPr="006506C5" w:rsidRDefault="00216A91" w:rsidP="00B708A3">
            <w:pPr>
              <w:rPr>
                <w:rFonts w:cstheme="minorHAnsi"/>
                <w:sz w:val="20"/>
                <w:szCs w:val="20"/>
              </w:rPr>
            </w:pPr>
            <w:r>
              <w:rPr>
                <w:rFonts w:cstheme="minorHAnsi"/>
                <w:sz w:val="20"/>
                <w:szCs w:val="20"/>
              </w:rPr>
              <w:t>-1</w:t>
            </w:r>
          </w:p>
        </w:tc>
        <w:tc>
          <w:tcPr>
            <w:tcW w:w="2254" w:type="dxa"/>
          </w:tcPr>
          <w:p w:rsidR="00216A91" w:rsidRPr="006506C5" w:rsidRDefault="00216A91" w:rsidP="00B708A3">
            <w:pPr>
              <w:rPr>
                <w:rFonts w:cstheme="minorHAnsi"/>
                <w:sz w:val="20"/>
                <w:szCs w:val="20"/>
              </w:rPr>
            </w:pPr>
            <w:r w:rsidRPr="006506C5">
              <w:rPr>
                <w:rFonts w:cstheme="minorHAnsi"/>
                <w:sz w:val="20"/>
                <w:szCs w:val="20"/>
              </w:rPr>
              <w:t>-1</w:t>
            </w:r>
          </w:p>
        </w:tc>
        <w:tc>
          <w:tcPr>
            <w:tcW w:w="2259" w:type="dxa"/>
          </w:tcPr>
          <w:p w:rsidR="00216A91" w:rsidRPr="006506C5" w:rsidRDefault="00216A91" w:rsidP="00B708A3">
            <w:pPr>
              <w:rPr>
                <w:rFonts w:cstheme="minorHAnsi"/>
                <w:sz w:val="20"/>
                <w:szCs w:val="20"/>
              </w:rPr>
            </w:pPr>
            <w:r w:rsidRPr="006506C5">
              <w:rPr>
                <w:rFonts w:cstheme="minorHAnsi"/>
                <w:sz w:val="20"/>
                <w:szCs w:val="20"/>
              </w:rPr>
              <w:t>-1</w:t>
            </w:r>
          </w:p>
        </w:tc>
        <w:tc>
          <w:tcPr>
            <w:tcW w:w="1963" w:type="dxa"/>
          </w:tcPr>
          <w:p w:rsidR="00216A91" w:rsidRPr="006506C5" w:rsidRDefault="00216A91" w:rsidP="00B708A3">
            <w:pPr>
              <w:rPr>
                <w:rFonts w:cstheme="minorHAnsi"/>
                <w:sz w:val="20"/>
                <w:szCs w:val="20"/>
              </w:rPr>
            </w:pPr>
            <w:r w:rsidRPr="006506C5">
              <w:rPr>
                <w:rFonts w:cstheme="minorHAnsi"/>
                <w:sz w:val="20"/>
                <w:szCs w:val="20"/>
              </w:rPr>
              <w:t>0</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Kvapai</w:t>
            </w:r>
          </w:p>
        </w:tc>
        <w:tc>
          <w:tcPr>
            <w:tcW w:w="2257" w:type="dxa"/>
          </w:tcPr>
          <w:p w:rsidR="00216A91" w:rsidRPr="006506C5" w:rsidRDefault="00216A91" w:rsidP="00B708A3">
            <w:pPr>
              <w:rPr>
                <w:rFonts w:cstheme="minorHAnsi"/>
                <w:sz w:val="20"/>
                <w:szCs w:val="20"/>
              </w:rPr>
            </w:pPr>
            <w:r w:rsidRPr="006506C5">
              <w:rPr>
                <w:rFonts w:cstheme="minorHAnsi"/>
                <w:sz w:val="20"/>
                <w:szCs w:val="20"/>
              </w:rPr>
              <w:t>0</w:t>
            </w:r>
          </w:p>
        </w:tc>
        <w:tc>
          <w:tcPr>
            <w:tcW w:w="2255" w:type="dxa"/>
          </w:tcPr>
          <w:p w:rsidR="00216A91" w:rsidRPr="006506C5" w:rsidRDefault="00216A91" w:rsidP="00B708A3">
            <w:pPr>
              <w:rPr>
                <w:rFonts w:cstheme="minorHAnsi"/>
                <w:sz w:val="20"/>
                <w:szCs w:val="20"/>
              </w:rPr>
            </w:pPr>
            <w:r w:rsidRPr="006506C5">
              <w:rPr>
                <w:rFonts w:cstheme="minorHAnsi"/>
                <w:sz w:val="20"/>
                <w:szCs w:val="20"/>
              </w:rPr>
              <w:t>Nevertinta, nėra duomenų</w:t>
            </w:r>
          </w:p>
        </w:tc>
        <w:tc>
          <w:tcPr>
            <w:tcW w:w="2254" w:type="dxa"/>
          </w:tcPr>
          <w:p w:rsidR="00216A91" w:rsidRPr="006506C5" w:rsidRDefault="00216A91" w:rsidP="00B708A3">
            <w:pPr>
              <w:rPr>
                <w:rFonts w:cstheme="minorHAnsi"/>
                <w:sz w:val="20"/>
                <w:szCs w:val="20"/>
              </w:rPr>
            </w:pPr>
            <w:r w:rsidRPr="006506C5">
              <w:rPr>
                <w:rFonts w:cstheme="minorHAnsi"/>
                <w:sz w:val="20"/>
                <w:szCs w:val="20"/>
              </w:rPr>
              <w:t>-1</w:t>
            </w:r>
          </w:p>
        </w:tc>
        <w:tc>
          <w:tcPr>
            <w:tcW w:w="2259" w:type="dxa"/>
          </w:tcPr>
          <w:p w:rsidR="00216A91" w:rsidRPr="006506C5" w:rsidRDefault="00216A91" w:rsidP="00B708A3">
            <w:pPr>
              <w:rPr>
                <w:rFonts w:cstheme="minorHAnsi"/>
                <w:sz w:val="20"/>
                <w:szCs w:val="20"/>
              </w:rPr>
            </w:pPr>
            <w:r w:rsidRPr="006506C5">
              <w:rPr>
                <w:rFonts w:cstheme="minorHAnsi"/>
                <w:sz w:val="20"/>
                <w:szCs w:val="20"/>
              </w:rPr>
              <w:t>-1</w:t>
            </w:r>
          </w:p>
        </w:tc>
        <w:tc>
          <w:tcPr>
            <w:tcW w:w="1963" w:type="dxa"/>
          </w:tcPr>
          <w:p w:rsidR="00216A91" w:rsidRPr="006506C5" w:rsidRDefault="00216A91" w:rsidP="00B708A3">
            <w:pPr>
              <w:rPr>
                <w:rFonts w:cstheme="minorHAnsi"/>
                <w:sz w:val="20"/>
                <w:szCs w:val="20"/>
              </w:rPr>
            </w:pPr>
            <w:r w:rsidRPr="006506C5">
              <w:rPr>
                <w:rFonts w:cstheme="minorHAnsi"/>
                <w:sz w:val="20"/>
                <w:szCs w:val="20"/>
              </w:rPr>
              <w:t>0</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Tarša</w:t>
            </w:r>
          </w:p>
        </w:tc>
        <w:tc>
          <w:tcPr>
            <w:tcW w:w="2257" w:type="dxa"/>
          </w:tcPr>
          <w:p w:rsidR="00216A91" w:rsidRPr="006506C5" w:rsidRDefault="00216A91" w:rsidP="00B708A3">
            <w:pPr>
              <w:rPr>
                <w:rFonts w:cstheme="minorHAnsi"/>
                <w:sz w:val="20"/>
                <w:szCs w:val="20"/>
              </w:rPr>
            </w:pPr>
            <w:r w:rsidRPr="006506C5">
              <w:rPr>
                <w:rFonts w:cstheme="minorHAnsi"/>
                <w:sz w:val="20"/>
                <w:szCs w:val="20"/>
              </w:rPr>
              <w:t>0</w:t>
            </w:r>
          </w:p>
        </w:tc>
        <w:tc>
          <w:tcPr>
            <w:tcW w:w="2255" w:type="dxa"/>
          </w:tcPr>
          <w:p w:rsidR="00216A91" w:rsidRPr="006506C5" w:rsidRDefault="00216A91" w:rsidP="00B708A3">
            <w:pPr>
              <w:rPr>
                <w:rFonts w:cstheme="minorHAnsi"/>
                <w:sz w:val="20"/>
                <w:szCs w:val="20"/>
              </w:rPr>
            </w:pPr>
            <w:r w:rsidRPr="006506C5">
              <w:rPr>
                <w:rFonts w:cstheme="minorHAnsi"/>
                <w:sz w:val="20"/>
                <w:szCs w:val="20"/>
              </w:rPr>
              <w:t>0</w:t>
            </w:r>
          </w:p>
        </w:tc>
        <w:tc>
          <w:tcPr>
            <w:tcW w:w="2254" w:type="dxa"/>
          </w:tcPr>
          <w:p w:rsidR="00216A91" w:rsidRPr="006506C5" w:rsidRDefault="00216A91" w:rsidP="00B708A3">
            <w:pPr>
              <w:rPr>
                <w:rFonts w:cstheme="minorHAnsi"/>
                <w:sz w:val="20"/>
                <w:szCs w:val="20"/>
              </w:rPr>
            </w:pPr>
            <w:r w:rsidRPr="006506C5">
              <w:rPr>
                <w:rFonts w:cstheme="minorHAnsi"/>
                <w:sz w:val="20"/>
                <w:szCs w:val="20"/>
              </w:rPr>
              <w:t>-1</w:t>
            </w:r>
          </w:p>
        </w:tc>
        <w:tc>
          <w:tcPr>
            <w:tcW w:w="2259" w:type="dxa"/>
          </w:tcPr>
          <w:p w:rsidR="00216A91" w:rsidRPr="006506C5" w:rsidRDefault="00216A91" w:rsidP="00B708A3">
            <w:pPr>
              <w:rPr>
                <w:rFonts w:cstheme="minorHAnsi"/>
                <w:sz w:val="20"/>
                <w:szCs w:val="20"/>
              </w:rPr>
            </w:pPr>
            <w:r w:rsidRPr="006506C5">
              <w:rPr>
                <w:rFonts w:cstheme="minorHAnsi"/>
                <w:sz w:val="20"/>
                <w:szCs w:val="20"/>
              </w:rPr>
              <w:t>-1</w:t>
            </w:r>
          </w:p>
        </w:tc>
        <w:tc>
          <w:tcPr>
            <w:tcW w:w="1963" w:type="dxa"/>
          </w:tcPr>
          <w:p w:rsidR="00216A91" w:rsidRPr="006506C5" w:rsidRDefault="00216A91" w:rsidP="00B708A3">
            <w:pPr>
              <w:rPr>
                <w:rFonts w:cstheme="minorHAnsi"/>
                <w:sz w:val="20"/>
                <w:szCs w:val="20"/>
              </w:rPr>
            </w:pPr>
            <w:r w:rsidRPr="006506C5">
              <w:rPr>
                <w:rFonts w:cstheme="minorHAnsi"/>
                <w:sz w:val="20"/>
                <w:szCs w:val="20"/>
              </w:rPr>
              <w:t>0</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Triukšmas</w:t>
            </w:r>
          </w:p>
        </w:tc>
        <w:tc>
          <w:tcPr>
            <w:tcW w:w="2257" w:type="dxa"/>
          </w:tcPr>
          <w:p w:rsidR="00216A91" w:rsidRPr="006506C5" w:rsidRDefault="00216A91" w:rsidP="00B708A3">
            <w:pPr>
              <w:rPr>
                <w:rFonts w:cstheme="minorHAnsi"/>
                <w:sz w:val="20"/>
                <w:szCs w:val="20"/>
              </w:rPr>
            </w:pPr>
            <w:r w:rsidRPr="006506C5">
              <w:rPr>
                <w:rFonts w:cstheme="minorHAnsi"/>
                <w:sz w:val="20"/>
                <w:szCs w:val="20"/>
              </w:rPr>
              <w:t>0</w:t>
            </w:r>
          </w:p>
        </w:tc>
        <w:tc>
          <w:tcPr>
            <w:tcW w:w="2255" w:type="dxa"/>
          </w:tcPr>
          <w:p w:rsidR="00216A91" w:rsidRPr="006506C5" w:rsidRDefault="00216A91" w:rsidP="00B708A3">
            <w:pPr>
              <w:rPr>
                <w:rFonts w:cstheme="minorHAnsi"/>
                <w:sz w:val="20"/>
                <w:szCs w:val="20"/>
              </w:rPr>
            </w:pPr>
            <w:r w:rsidRPr="006506C5">
              <w:rPr>
                <w:rFonts w:cstheme="minorHAnsi"/>
                <w:sz w:val="20"/>
                <w:szCs w:val="20"/>
              </w:rPr>
              <w:t>0</w:t>
            </w:r>
          </w:p>
        </w:tc>
        <w:tc>
          <w:tcPr>
            <w:tcW w:w="2254" w:type="dxa"/>
          </w:tcPr>
          <w:p w:rsidR="00216A91" w:rsidRPr="006506C5" w:rsidRDefault="00216A91" w:rsidP="00B708A3">
            <w:pPr>
              <w:rPr>
                <w:rFonts w:cstheme="minorHAnsi"/>
                <w:sz w:val="20"/>
                <w:szCs w:val="20"/>
              </w:rPr>
            </w:pPr>
            <w:r w:rsidRPr="006506C5">
              <w:rPr>
                <w:rFonts w:cstheme="minorHAnsi"/>
                <w:sz w:val="20"/>
                <w:szCs w:val="20"/>
              </w:rPr>
              <w:t>0</w:t>
            </w:r>
          </w:p>
        </w:tc>
        <w:tc>
          <w:tcPr>
            <w:tcW w:w="2259" w:type="dxa"/>
          </w:tcPr>
          <w:p w:rsidR="00216A91" w:rsidRPr="006506C5" w:rsidRDefault="00216A91" w:rsidP="00B708A3">
            <w:pPr>
              <w:rPr>
                <w:rFonts w:cstheme="minorHAnsi"/>
                <w:sz w:val="20"/>
                <w:szCs w:val="20"/>
              </w:rPr>
            </w:pPr>
            <w:r w:rsidRPr="006506C5">
              <w:rPr>
                <w:rFonts w:cstheme="minorHAnsi"/>
                <w:sz w:val="20"/>
                <w:szCs w:val="20"/>
              </w:rPr>
              <w:t>0</w:t>
            </w:r>
          </w:p>
        </w:tc>
        <w:tc>
          <w:tcPr>
            <w:tcW w:w="1963" w:type="dxa"/>
          </w:tcPr>
          <w:p w:rsidR="00216A91" w:rsidRPr="006506C5" w:rsidRDefault="00216A91" w:rsidP="00B708A3">
            <w:pPr>
              <w:rPr>
                <w:rFonts w:cstheme="minorHAnsi"/>
                <w:sz w:val="20"/>
                <w:szCs w:val="20"/>
              </w:rPr>
            </w:pPr>
            <w:r w:rsidRPr="006506C5">
              <w:rPr>
                <w:rFonts w:cstheme="minorHAnsi"/>
                <w:sz w:val="20"/>
                <w:szCs w:val="20"/>
              </w:rPr>
              <w:t>0</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Socialinis-ekonominis</w:t>
            </w:r>
          </w:p>
        </w:tc>
        <w:tc>
          <w:tcPr>
            <w:tcW w:w="2257" w:type="dxa"/>
          </w:tcPr>
          <w:p w:rsidR="00216A91" w:rsidRPr="006506C5" w:rsidRDefault="00216A91" w:rsidP="00B708A3">
            <w:pPr>
              <w:rPr>
                <w:rFonts w:cstheme="minorHAnsi"/>
                <w:sz w:val="20"/>
                <w:szCs w:val="20"/>
              </w:rPr>
            </w:pPr>
            <w:r w:rsidRPr="006506C5">
              <w:rPr>
                <w:rFonts w:cstheme="minorHAnsi"/>
                <w:sz w:val="20"/>
                <w:szCs w:val="20"/>
              </w:rPr>
              <w:t>-1</w:t>
            </w:r>
          </w:p>
        </w:tc>
        <w:tc>
          <w:tcPr>
            <w:tcW w:w="2255" w:type="dxa"/>
          </w:tcPr>
          <w:p w:rsidR="00216A91" w:rsidRPr="006506C5" w:rsidRDefault="00216A91" w:rsidP="00B708A3">
            <w:pPr>
              <w:rPr>
                <w:rFonts w:cstheme="minorHAnsi"/>
                <w:sz w:val="20"/>
                <w:szCs w:val="20"/>
              </w:rPr>
            </w:pPr>
            <w:r w:rsidRPr="006506C5">
              <w:rPr>
                <w:rFonts w:cstheme="minorHAnsi"/>
                <w:sz w:val="20"/>
                <w:szCs w:val="20"/>
              </w:rPr>
              <w:t>Nevertinta, nėra duomenų</w:t>
            </w:r>
          </w:p>
        </w:tc>
        <w:tc>
          <w:tcPr>
            <w:tcW w:w="2254" w:type="dxa"/>
          </w:tcPr>
          <w:p w:rsidR="00216A91" w:rsidRPr="006506C5" w:rsidRDefault="00216A91" w:rsidP="00B708A3">
            <w:pPr>
              <w:rPr>
                <w:rFonts w:cstheme="minorHAnsi"/>
                <w:sz w:val="20"/>
                <w:szCs w:val="20"/>
              </w:rPr>
            </w:pPr>
            <w:r w:rsidRPr="006506C5">
              <w:rPr>
                <w:rFonts w:cstheme="minorHAnsi"/>
                <w:sz w:val="20"/>
                <w:szCs w:val="20"/>
              </w:rPr>
              <w:t>0</w:t>
            </w:r>
          </w:p>
        </w:tc>
        <w:tc>
          <w:tcPr>
            <w:tcW w:w="2259" w:type="dxa"/>
          </w:tcPr>
          <w:p w:rsidR="00216A91" w:rsidRPr="006506C5" w:rsidRDefault="00216A91" w:rsidP="00B708A3">
            <w:pPr>
              <w:rPr>
                <w:rFonts w:cstheme="minorHAnsi"/>
                <w:sz w:val="20"/>
                <w:szCs w:val="20"/>
              </w:rPr>
            </w:pPr>
            <w:r w:rsidRPr="006506C5">
              <w:rPr>
                <w:rFonts w:cstheme="minorHAnsi"/>
                <w:sz w:val="20"/>
                <w:szCs w:val="20"/>
              </w:rPr>
              <w:t>0</w:t>
            </w:r>
          </w:p>
        </w:tc>
        <w:tc>
          <w:tcPr>
            <w:tcW w:w="1963" w:type="dxa"/>
          </w:tcPr>
          <w:p w:rsidR="00216A91" w:rsidRPr="006506C5" w:rsidRDefault="00216A91" w:rsidP="00B708A3">
            <w:pPr>
              <w:rPr>
                <w:rFonts w:cstheme="minorHAnsi"/>
                <w:sz w:val="20"/>
                <w:szCs w:val="20"/>
              </w:rPr>
            </w:pPr>
            <w:r w:rsidRPr="006506C5">
              <w:rPr>
                <w:rFonts w:cstheme="minorHAnsi"/>
                <w:sz w:val="20"/>
                <w:szCs w:val="20"/>
              </w:rPr>
              <w:t>+1</w:t>
            </w:r>
          </w:p>
        </w:tc>
      </w:tr>
      <w:tr w:rsidR="00216A91" w:rsidRPr="006506C5" w:rsidTr="003841E4">
        <w:tc>
          <w:tcPr>
            <w:tcW w:w="1962" w:type="dxa"/>
          </w:tcPr>
          <w:p w:rsidR="00216A91" w:rsidRPr="006506C5" w:rsidRDefault="00216A91" w:rsidP="00B708A3">
            <w:pPr>
              <w:rPr>
                <w:rFonts w:cstheme="minorHAnsi"/>
                <w:sz w:val="20"/>
                <w:szCs w:val="20"/>
              </w:rPr>
            </w:pPr>
            <w:r w:rsidRPr="006506C5">
              <w:rPr>
                <w:rFonts w:cstheme="minorHAnsi"/>
                <w:sz w:val="20"/>
                <w:szCs w:val="20"/>
              </w:rPr>
              <w:t>Viso:</w:t>
            </w:r>
          </w:p>
        </w:tc>
        <w:tc>
          <w:tcPr>
            <w:tcW w:w="2257" w:type="dxa"/>
          </w:tcPr>
          <w:p w:rsidR="00216A91" w:rsidRPr="006506C5" w:rsidRDefault="00216A91" w:rsidP="00B708A3">
            <w:pPr>
              <w:rPr>
                <w:rFonts w:cstheme="minorHAnsi"/>
                <w:sz w:val="20"/>
                <w:szCs w:val="20"/>
              </w:rPr>
            </w:pPr>
            <w:r>
              <w:rPr>
                <w:rFonts w:cstheme="minorHAnsi"/>
                <w:sz w:val="20"/>
                <w:szCs w:val="20"/>
              </w:rPr>
              <w:t>-1</w:t>
            </w:r>
          </w:p>
        </w:tc>
        <w:tc>
          <w:tcPr>
            <w:tcW w:w="2255" w:type="dxa"/>
          </w:tcPr>
          <w:p w:rsidR="00216A91" w:rsidRPr="006506C5" w:rsidRDefault="00216A91" w:rsidP="00B708A3">
            <w:pPr>
              <w:rPr>
                <w:rFonts w:cstheme="minorHAnsi"/>
                <w:sz w:val="20"/>
                <w:szCs w:val="20"/>
              </w:rPr>
            </w:pPr>
            <w:r>
              <w:rPr>
                <w:rFonts w:cstheme="minorHAnsi"/>
                <w:sz w:val="20"/>
                <w:szCs w:val="20"/>
              </w:rPr>
              <w:t>-1</w:t>
            </w:r>
          </w:p>
        </w:tc>
        <w:tc>
          <w:tcPr>
            <w:tcW w:w="2254" w:type="dxa"/>
          </w:tcPr>
          <w:p w:rsidR="00216A91" w:rsidRPr="006506C5" w:rsidRDefault="00216A91" w:rsidP="00B708A3">
            <w:pPr>
              <w:rPr>
                <w:rFonts w:cstheme="minorHAnsi"/>
                <w:sz w:val="20"/>
                <w:szCs w:val="20"/>
              </w:rPr>
            </w:pPr>
            <w:r>
              <w:rPr>
                <w:rFonts w:cstheme="minorHAnsi"/>
                <w:sz w:val="20"/>
                <w:szCs w:val="20"/>
              </w:rPr>
              <w:t>-3</w:t>
            </w:r>
          </w:p>
        </w:tc>
        <w:tc>
          <w:tcPr>
            <w:tcW w:w="2259" w:type="dxa"/>
          </w:tcPr>
          <w:p w:rsidR="00216A91" w:rsidRPr="006506C5" w:rsidRDefault="00216A91" w:rsidP="00B708A3">
            <w:pPr>
              <w:rPr>
                <w:rFonts w:cstheme="minorHAnsi"/>
                <w:sz w:val="20"/>
                <w:szCs w:val="20"/>
              </w:rPr>
            </w:pPr>
            <w:r>
              <w:rPr>
                <w:rFonts w:cstheme="minorHAnsi"/>
                <w:sz w:val="20"/>
                <w:szCs w:val="20"/>
              </w:rPr>
              <w:t>-3</w:t>
            </w:r>
          </w:p>
        </w:tc>
        <w:tc>
          <w:tcPr>
            <w:tcW w:w="1963" w:type="dxa"/>
          </w:tcPr>
          <w:p w:rsidR="00216A91" w:rsidRPr="006506C5" w:rsidRDefault="00216A91" w:rsidP="00B708A3">
            <w:pPr>
              <w:rPr>
                <w:rFonts w:cstheme="minorHAnsi"/>
                <w:sz w:val="20"/>
                <w:szCs w:val="20"/>
              </w:rPr>
            </w:pPr>
            <w:r>
              <w:rPr>
                <w:rFonts w:cstheme="minorHAnsi"/>
                <w:sz w:val="20"/>
                <w:szCs w:val="20"/>
              </w:rPr>
              <w:t>+1</w:t>
            </w:r>
          </w:p>
        </w:tc>
      </w:tr>
    </w:tbl>
    <w:p w:rsidR="00216A91" w:rsidRPr="00A93991" w:rsidRDefault="00216A91" w:rsidP="00216A91">
      <w:pPr>
        <w:rPr>
          <w:b/>
        </w:rPr>
      </w:pPr>
      <w:r w:rsidRPr="00A93991">
        <w:rPr>
          <w:b/>
        </w:rPr>
        <w:t>Poveikio vertinimo balai:</w:t>
      </w:r>
    </w:p>
    <w:p w:rsidR="00216A91" w:rsidRPr="00E14F31" w:rsidRDefault="00216A91" w:rsidP="003E0532">
      <w:pPr>
        <w:pStyle w:val="NORMALINF"/>
      </w:pPr>
      <w:r w:rsidRPr="00A93991">
        <w:rPr>
          <w:b/>
        </w:rPr>
        <w:t xml:space="preserve">0 </w:t>
      </w:r>
      <w:r w:rsidRPr="00A93991">
        <w:rPr>
          <w:b/>
        </w:rPr>
        <w:tab/>
        <w:t>Poveikis nereikšmingas.</w:t>
      </w:r>
      <w:r>
        <w:t xml:space="preserve"> </w:t>
      </w:r>
      <w:r w:rsidRPr="00E14F31">
        <w:t xml:space="preserve">Nenustatyta jokių apsaugos reglamentų, dėl kurių PŪV ar su ja siejami veiksniai (vykdymo vieta, apimtys, daromas poveikis) negalėtų būti vykdoma. </w:t>
      </w:r>
    </w:p>
    <w:p w:rsidR="00216A91" w:rsidRPr="00E14F31" w:rsidRDefault="00216A91" w:rsidP="003E0532">
      <w:pPr>
        <w:pStyle w:val="NORMALINF"/>
      </w:pPr>
      <w:r w:rsidRPr="00A93991">
        <w:rPr>
          <w:b/>
        </w:rPr>
        <w:t xml:space="preserve">-1 </w:t>
      </w:r>
      <w:r w:rsidRPr="00A93991">
        <w:rPr>
          <w:b/>
        </w:rPr>
        <w:tab/>
        <w:t>Galimas neigiamas reikšmingas poveikis.</w:t>
      </w:r>
      <w:r w:rsidRPr="00E14F31">
        <w:t xml:space="preserve"> Nustatyta apsaugos reglamentai, kuriuos PŪV ar su ja siejami veiksniai (vykdymo vieta, apimtys, daromas poveikis) </w:t>
      </w:r>
      <w:r>
        <w:t xml:space="preserve">gali pažeisti arba nustatytas neigiamas socialinis poveikis neatitinkantis kaimo plėtros programai. </w:t>
      </w:r>
    </w:p>
    <w:p w:rsidR="00216A91" w:rsidRPr="00E14F31" w:rsidRDefault="00216A91" w:rsidP="003E0532">
      <w:pPr>
        <w:pStyle w:val="NORMALINF"/>
      </w:pPr>
      <w:r w:rsidRPr="00A93991">
        <w:rPr>
          <w:b/>
        </w:rPr>
        <w:t xml:space="preserve">+1 </w:t>
      </w:r>
      <w:r w:rsidRPr="00A93991">
        <w:rPr>
          <w:b/>
        </w:rPr>
        <w:tab/>
        <w:t>Galimas reikšmingas teigiamas poveikis</w:t>
      </w:r>
      <w:r w:rsidRPr="00E14F31">
        <w:t xml:space="preserve">. </w:t>
      </w:r>
      <w:r>
        <w:t>N</w:t>
      </w:r>
      <w:r w:rsidRPr="00E14F31">
        <w:t xml:space="preserve">ustatyti aplinkos pagerinimo rodikliai (veikla draugiška aplinkai). </w:t>
      </w:r>
    </w:p>
    <w:p w:rsidR="00216A91" w:rsidRDefault="00216A91" w:rsidP="003E0532">
      <w:pPr>
        <w:pStyle w:val="NORMALINF"/>
      </w:pPr>
    </w:p>
    <w:p w:rsidR="00216A91" w:rsidRPr="007817CC" w:rsidRDefault="00216A91" w:rsidP="00216A91">
      <w:pPr>
        <w:pStyle w:val="BULLETSINF"/>
        <w:numPr>
          <w:ilvl w:val="0"/>
          <w:numId w:val="0"/>
        </w:numPr>
        <w:ind w:left="360"/>
        <w:rPr>
          <w:b/>
        </w:rPr>
      </w:pPr>
      <w:r w:rsidRPr="007817CC">
        <w:rPr>
          <w:b/>
        </w:rPr>
        <w:t>Išvada:</w:t>
      </w:r>
    </w:p>
    <w:p w:rsidR="00216A91" w:rsidRPr="00216A91" w:rsidRDefault="00216A91" w:rsidP="00216A91">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rsidRPr="00216A91">
        <w:t>Įgyvendinant veiklą pagal F scenarijų (F1 ir F2) nebus pažeisti aplinkos apsaugos reglamentai, PŪV ar su ja siejami veiksniai neturės reikšmingo poveikio aplinkai. Šis scenarijus turės reikšmingą teigiama poveikį socialinei –ekonominei aplinkai. Rekomenduojame veiklą vykdyti pagal F scenarijų. Alternatyva Planuojama veikla pagal F scenarijų yra palankesnė nei O alternatyva.</w:t>
      </w:r>
    </w:p>
    <w:p w:rsidR="00216A91" w:rsidRPr="00216A91" w:rsidRDefault="00216A91" w:rsidP="00216A91">
      <w:pPr>
        <w:pStyle w:val="BULLETSINF"/>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pct5" w:color="auto" w:fill="auto"/>
      </w:pPr>
      <w:r w:rsidRPr="00216A91">
        <w:t>C ir D scenarijai gali būti nepalankūs aplinkai, todėl nerekomenduojame vykdyti veiklos pagal šiuos scenarijus.</w:t>
      </w:r>
    </w:p>
    <w:p w:rsidR="00216A91" w:rsidRDefault="00216A91" w:rsidP="003E0532">
      <w:pPr>
        <w:pStyle w:val="NORMALINF"/>
      </w:pPr>
    </w:p>
    <w:p w:rsidR="00246971" w:rsidRDefault="00246971" w:rsidP="003E0532">
      <w:pPr>
        <w:pStyle w:val="NORMALINF"/>
      </w:pPr>
    </w:p>
    <w:p w:rsidR="00246971" w:rsidRDefault="00246971" w:rsidP="003E0532">
      <w:pPr>
        <w:pStyle w:val="NORMALINF"/>
      </w:pPr>
    </w:p>
    <w:p w:rsidR="00246971" w:rsidRDefault="00246971" w:rsidP="003841E4">
      <w:pPr>
        <w:pStyle w:val="NORMALINF"/>
        <w:ind w:firstLine="0"/>
      </w:pPr>
    </w:p>
    <w:p w:rsidR="00216A91" w:rsidRDefault="00B708A3" w:rsidP="00A86C6C">
      <w:pPr>
        <w:pStyle w:val="1HEADINGINF"/>
      </w:pPr>
      <w:bookmarkStart w:id="17" w:name="_Toc483389536"/>
      <w:r>
        <w:t>Poveikį aplinkai mažinančios priemonės</w:t>
      </w:r>
      <w:bookmarkEnd w:id="17"/>
    </w:p>
    <w:p w:rsidR="00B708A3" w:rsidRDefault="00B708A3" w:rsidP="003841E4">
      <w:pPr>
        <w:pStyle w:val="lenteleINF"/>
        <w:numPr>
          <w:ilvl w:val="0"/>
          <w:numId w:val="18"/>
        </w:numPr>
      </w:pPr>
      <w:r>
        <w:t>lentelė. Planuojamos veiklos, vykdomos pagal F scenarijų, neigiamą poveikį aplinkai mažinančios priemonės.</w:t>
      </w:r>
    </w:p>
    <w:tbl>
      <w:tblPr>
        <w:tblStyle w:val="Lentelstinklelis"/>
        <w:tblW w:w="944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97"/>
        <w:gridCol w:w="2017"/>
        <w:gridCol w:w="2237"/>
        <w:gridCol w:w="4494"/>
      </w:tblGrid>
      <w:tr w:rsidR="00B708A3" w:rsidRPr="008E71A7" w:rsidTr="00B708A3">
        <w:tc>
          <w:tcPr>
            <w:tcW w:w="709" w:type="dxa"/>
            <w:shd w:val="clear" w:color="auto" w:fill="D9D9D9" w:themeFill="background1" w:themeFillShade="D9"/>
          </w:tcPr>
          <w:p w:rsidR="00B708A3" w:rsidRPr="003841E4" w:rsidRDefault="00B708A3" w:rsidP="003841E4">
            <w:pPr>
              <w:jc w:val="center"/>
              <w:rPr>
                <w:b/>
                <w:sz w:val="20"/>
                <w:szCs w:val="20"/>
              </w:rPr>
            </w:pPr>
            <w:r w:rsidRPr="003841E4">
              <w:rPr>
                <w:b/>
                <w:sz w:val="20"/>
                <w:szCs w:val="20"/>
              </w:rPr>
              <w:t>Eil. Nr.</w:t>
            </w:r>
          </w:p>
        </w:tc>
        <w:tc>
          <w:tcPr>
            <w:tcW w:w="2050" w:type="dxa"/>
            <w:shd w:val="clear" w:color="auto" w:fill="D9D9D9" w:themeFill="background1" w:themeFillShade="D9"/>
          </w:tcPr>
          <w:p w:rsidR="00B708A3" w:rsidRPr="003841E4" w:rsidRDefault="00B708A3" w:rsidP="003841E4">
            <w:pPr>
              <w:jc w:val="center"/>
              <w:rPr>
                <w:b/>
                <w:sz w:val="20"/>
                <w:szCs w:val="20"/>
              </w:rPr>
            </w:pPr>
            <w:r w:rsidRPr="003841E4">
              <w:rPr>
                <w:b/>
                <w:sz w:val="20"/>
                <w:szCs w:val="20"/>
              </w:rPr>
              <w:t>Aplinkos komponentas, kuriam taikoma priemonė</w:t>
            </w:r>
          </w:p>
        </w:tc>
        <w:tc>
          <w:tcPr>
            <w:tcW w:w="2050" w:type="dxa"/>
            <w:shd w:val="clear" w:color="auto" w:fill="D9D9D9" w:themeFill="background1" w:themeFillShade="D9"/>
          </w:tcPr>
          <w:p w:rsidR="00B708A3" w:rsidRPr="003841E4" w:rsidRDefault="00BB08AE" w:rsidP="003841E4">
            <w:pPr>
              <w:jc w:val="center"/>
              <w:rPr>
                <w:b/>
                <w:sz w:val="20"/>
                <w:szCs w:val="20"/>
              </w:rPr>
            </w:pPr>
            <w:r w:rsidRPr="003841E4">
              <w:rPr>
                <w:b/>
                <w:sz w:val="20"/>
                <w:szCs w:val="20"/>
              </w:rPr>
              <w:t>Priemonė/Įgyvendinimo metai</w:t>
            </w:r>
          </w:p>
        </w:tc>
        <w:tc>
          <w:tcPr>
            <w:tcW w:w="4636" w:type="dxa"/>
            <w:shd w:val="clear" w:color="auto" w:fill="D9D9D9" w:themeFill="background1" w:themeFillShade="D9"/>
          </w:tcPr>
          <w:p w:rsidR="00B708A3" w:rsidRPr="003841E4" w:rsidRDefault="00B708A3" w:rsidP="003841E4">
            <w:pPr>
              <w:jc w:val="center"/>
              <w:rPr>
                <w:b/>
                <w:sz w:val="20"/>
                <w:szCs w:val="20"/>
              </w:rPr>
            </w:pPr>
            <w:r w:rsidRPr="003841E4">
              <w:rPr>
                <w:b/>
                <w:sz w:val="20"/>
                <w:szCs w:val="20"/>
              </w:rPr>
              <w:t>Trumpas priemonės aprašymas</w:t>
            </w:r>
          </w:p>
        </w:tc>
      </w:tr>
      <w:tr w:rsidR="00B708A3" w:rsidRPr="008E71A7" w:rsidTr="00B708A3">
        <w:trPr>
          <w:trHeight w:val="4639"/>
        </w:trPr>
        <w:tc>
          <w:tcPr>
            <w:tcW w:w="709" w:type="dxa"/>
          </w:tcPr>
          <w:p w:rsidR="00B708A3" w:rsidRPr="008E71A7" w:rsidRDefault="00B708A3" w:rsidP="00B708A3">
            <w:pPr>
              <w:rPr>
                <w:sz w:val="20"/>
                <w:szCs w:val="20"/>
              </w:rPr>
            </w:pPr>
            <w:r w:rsidRPr="008E71A7">
              <w:rPr>
                <w:sz w:val="20"/>
                <w:szCs w:val="20"/>
              </w:rPr>
              <w:t>1</w:t>
            </w:r>
          </w:p>
        </w:tc>
        <w:tc>
          <w:tcPr>
            <w:tcW w:w="2050" w:type="dxa"/>
          </w:tcPr>
          <w:p w:rsidR="00B708A3" w:rsidRPr="008E71A7" w:rsidRDefault="00B708A3" w:rsidP="00B708A3">
            <w:pPr>
              <w:rPr>
                <w:sz w:val="20"/>
                <w:szCs w:val="20"/>
              </w:rPr>
            </w:pPr>
            <w:r w:rsidRPr="008E71A7">
              <w:rPr>
                <w:sz w:val="20"/>
                <w:szCs w:val="20"/>
              </w:rPr>
              <w:t xml:space="preserve">Taršos ir kvapų sumažinimas </w:t>
            </w:r>
          </w:p>
        </w:tc>
        <w:tc>
          <w:tcPr>
            <w:tcW w:w="2050" w:type="dxa"/>
          </w:tcPr>
          <w:p w:rsidR="00BB08AE" w:rsidRDefault="00B708A3" w:rsidP="00B708A3">
            <w:pPr>
              <w:rPr>
                <w:sz w:val="20"/>
                <w:szCs w:val="20"/>
              </w:rPr>
            </w:pPr>
            <w:r w:rsidRPr="008E71A7">
              <w:rPr>
                <w:sz w:val="20"/>
                <w:szCs w:val="20"/>
              </w:rPr>
              <w:t>Probiotikai</w:t>
            </w:r>
            <w:r w:rsidR="001447B5">
              <w:rPr>
                <w:sz w:val="20"/>
                <w:szCs w:val="20"/>
              </w:rPr>
              <w:t>/,</w:t>
            </w:r>
          </w:p>
          <w:p w:rsidR="00BB08AE" w:rsidRDefault="00B708A3" w:rsidP="00B708A3">
            <w:pPr>
              <w:rPr>
                <w:sz w:val="20"/>
                <w:szCs w:val="20"/>
              </w:rPr>
            </w:pPr>
            <w:r w:rsidRPr="008E71A7">
              <w:rPr>
                <w:sz w:val="20"/>
                <w:szCs w:val="20"/>
              </w:rPr>
              <w:t>skysto mėšlo apdorojimo priemonės</w:t>
            </w:r>
            <w:r w:rsidR="00987571">
              <w:rPr>
                <w:sz w:val="20"/>
                <w:szCs w:val="20"/>
              </w:rPr>
              <w:t xml:space="preserve"> (mėšlo priedai)</w:t>
            </w:r>
            <w:r w:rsidRPr="008E71A7">
              <w:rPr>
                <w:sz w:val="20"/>
                <w:szCs w:val="20"/>
              </w:rPr>
              <w:t xml:space="preserve"> </w:t>
            </w:r>
            <w:r>
              <w:rPr>
                <w:sz w:val="20"/>
                <w:szCs w:val="20"/>
              </w:rPr>
              <w:t>/</w:t>
            </w:r>
          </w:p>
          <w:p w:rsidR="00B708A3" w:rsidRPr="008E71A7" w:rsidRDefault="00BB08AE" w:rsidP="00B708A3">
            <w:pPr>
              <w:rPr>
                <w:sz w:val="20"/>
                <w:szCs w:val="20"/>
              </w:rPr>
            </w:pPr>
            <w:r w:rsidRPr="0040633A">
              <w:rPr>
                <w:b/>
                <w:sz w:val="20"/>
                <w:szCs w:val="20"/>
              </w:rPr>
              <w:t>VYKDOMA</w:t>
            </w:r>
            <w:r w:rsidDel="001447B5">
              <w:rPr>
                <w:sz w:val="20"/>
                <w:szCs w:val="20"/>
              </w:rPr>
              <w:t xml:space="preserve"> </w:t>
            </w:r>
          </w:p>
        </w:tc>
        <w:tc>
          <w:tcPr>
            <w:tcW w:w="4636" w:type="dxa"/>
          </w:tcPr>
          <w:p w:rsidR="00B708A3" w:rsidRDefault="00246971" w:rsidP="00EB1C0D">
            <w:pPr>
              <w:widowControl w:val="0"/>
              <w:autoSpaceDE w:val="0"/>
              <w:autoSpaceDN w:val="0"/>
              <w:adjustRightInd w:val="0"/>
              <w:spacing w:line="242" w:lineRule="exact"/>
              <w:ind w:left="102" w:right="79"/>
              <w:rPr>
                <w:sz w:val="20"/>
                <w:szCs w:val="20"/>
              </w:rPr>
            </w:pPr>
            <w:r w:rsidRPr="00BD2409">
              <w:rPr>
                <w:rFonts w:cs="Calibri"/>
                <w:position w:val="1"/>
                <w:sz w:val="20"/>
                <w:szCs w:val="20"/>
              </w:rPr>
              <w:t>S</w:t>
            </w:r>
            <w:r w:rsidRPr="00BD2409">
              <w:rPr>
                <w:rFonts w:cs="Calibri"/>
                <w:spacing w:val="1"/>
                <w:position w:val="1"/>
                <w:sz w:val="20"/>
                <w:szCs w:val="20"/>
              </w:rPr>
              <w:t>p</w:t>
            </w:r>
            <w:r w:rsidRPr="00BD2409">
              <w:rPr>
                <w:rFonts w:cs="Calibri"/>
                <w:spacing w:val="-1"/>
                <w:position w:val="1"/>
                <w:sz w:val="20"/>
                <w:szCs w:val="20"/>
              </w:rPr>
              <w:t>e</w:t>
            </w:r>
            <w:r w:rsidRPr="00BD2409">
              <w:rPr>
                <w:rFonts w:cs="Calibri"/>
                <w:position w:val="1"/>
                <w:sz w:val="20"/>
                <w:szCs w:val="20"/>
              </w:rPr>
              <w:t>cial</w:t>
            </w:r>
            <w:r w:rsidRPr="00BD2409">
              <w:rPr>
                <w:rFonts w:cs="Calibri"/>
                <w:spacing w:val="1"/>
                <w:position w:val="1"/>
                <w:sz w:val="20"/>
                <w:szCs w:val="20"/>
              </w:rPr>
              <w:t>ū</w:t>
            </w:r>
            <w:r w:rsidRPr="00BD2409">
              <w:rPr>
                <w:rFonts w:cs="Calibri"/>
                <w:position w:val="1"/>
                <w:sz w:val="20"/>
                <w:szCs w:val="20"/>
              </w:rPr>
              <w:t xml:space="preserve">s      </w:t>
            </w:r>
            <w:r w:rsidRPr="00BD2409">
              <w:rPr>
                <w:rFonts w:cs="Calibri"/>
                <w:spacing w:val="1"/>
                <w:position w:val="1"/>
                <w:sz w:val="20"/>
                <w:szCs w:val="20"/>
              </w:rPr>
              <w:t xml:space="preserve"> n</w:t>
            </w:r>
            <w:r w:rsidRPr="00BD2409">
              <w:rPr>
                <w:rFonts w:cs="Calibri"/>
                <w:position w:val="1"/>
                <w:sz w:val="20"/>
                <w:szCs w:val="20"/>
              </w:rPr>
              <w:t>a</w:t>
            </w:r>
            <w:r w:rsidRPr="00BD2409">
              <w:rPr>
                <w:rFonts w:cs="Calibri"/>
                <w:spacing w:val="1"/>
                <w:position w:val="1"/>
                <w:sz w:val="20"/>
                <w:szCs w:val="20"/>
              </w:rPr>
              <w:t>tū</w:t>
            </w:r>
            <w:r w:rsidRPr="00BD2409">
              <w:rPr>
                <w:rFonts w:cs="Calibri"/>
                <w:position w:val="1"/>
                <w:sz w:val="20"/>
                <w:szCs w:val="20"/>
              </w:rPr>
              <w:t xml:space="preserve">ralios      </w:t>
            </w:r>
            <w:r w:rsidRPr="00BD2409">
              <w:rPr>
                <w:rFonts w:cs="Calibri"/>
                <w:spacing w:val="1"/>
                <w:position w:val="1"/>
                <w:sz w:val="20"/>
                <w:szCs w:val="20"/>
              </w:rPr>
              <w:t xml:space="preserve"> </w:t>
            </w:r>
            <w:r w:rsidRPr="00BD2409">
              <w:rPr>
                <w:rFonts w:cs="Calibri"/>
                <w:spacing w:val="-1"/>
                <w:position w:val="1"/>
                <w:sz w:val="20"/>
                <w:szCs w:val="20"/>
              </w:rPr>
              <w:t>m</w:t>
            </w:r>
            <w:r w:rsidRPr="00BD2409">
              <w:rPr>
                <w:rFonts w:cs="Calibri"/>
                <w:spacing w:val="2"/>
                <w:position w:val="1"/>
                <w:sz w:val="20"/>
                <w:szCs w:val="20"/>
              </w:rPr>
              <w:t>i</w:t>
            </w:r>
            <w:r w:rsidRPr="00BD2409">
              <w:rPr>
                <w:rFonts w:cs="Calibri"/>
                <w:position w:val="1"/>
                <w:sz w:val="20"/>
                <w:szCs w:val="20"/>
              </w:rPr>
              <w:t>kro</w:t>
            </w:r>
            <w:r w:rsidRPr="00BD2409">
              <w:rPr>
                <w:rFonts w:cs="Calibri"/>
                <w:spacing w:val="-1"/>
                <w:position w:val="1"/>
                <w:sz w:val="20"/>
                <w:szCs w:val="20"/>
              </w:rPr>
              <w:t>f</w:t>
            </w:r>
            <w:r w:rsidRPr="00BD2409">
              <w:rPr>
                <w:rFonts w:cs="Calibri"/>
                <w:position w:val="1"/>
                <w:sz w:val="20"/>
                <w:szCs w:val="20"/>
              </w:rPr>
              <w:t>lor</w:t>
            </w:r>
            <w:r w:rsidRPr="00BD2409">
              <w:rPr>
                <w:rFonts w:cs="Calibri"/>
                <w:spacing w:val="1"/>
                <w:position w:val="1"/>
                <w:sz w:val="20"/>
                <w:szCs w:val="20"/>
              </w:rPr>
              <w:t>o</w:t>
            </w:r>
            <w:r w:rsidRPr="00BD2409">
              <w:rPr>
                <w:rFonts w:cs="Calibri"/>
                <w:position w:val="1"/>
                <w:sz w:val="20"/>
                <w:szCs w:val="20"/>
              </w:rPr>
              <w:t xml:space="preserve">s     </w:t>
            </w:r>
            <w:r w:rsidRPr="00BD2409">
              <w:rPr>
                <w:rFonts w:cs="Calibri"/>
                <w:spacing w:val="43"/>
                <w:position w:val="1"/>
                <w:sz w:val="20"/>
                <w:szCs w:val="20"/>
              </w:rPr>
              <w:t xml:space="preserve"> </w:t>
            </w:r>
            <w:r w:rsidRPr="00BD2409">
              <w:rPr>
                <w:rFonts w:cs="Calibri"/>
                <w:spacing w:val="1"/>
                <w:position w:val="1"/>
                <w:sz w:val="20"/>
                <w:szCs w:val="20"/>
              </w:rPr>
              <w:t>p</w:t>
            </w:r>
            <w:r w:rsidRPr="00BD2409">
              <w:rPr>
                <w:rFonts w:cs="Calibri"/>
                <w:position w:val="1"/>
                <w:sz w:val="20"/>
                <w:szCs w:val="20"/>
              </w:rPr>
              <w:t>r</w:t>
            </w:r>
            <w:r w:rsidRPr="00BD2409">
              <w:rPr>
                <w:rFonts w:cs="Calibri"/>
                <w:spacing w:val="1"/>
                <w:position w:val="1"/>
                <w:sz w:val="20"/>
                <w:szCs w:val="20"/>
              </w:rPr>
              <w:t>ob</w:t>
            </w:r>
            <w:r w:rsidRPr="00BD2409">
              <w:rPr>
                <w:rFonts w:cs="Calibri"/>
                <w:position w:val="1"/>
                <w:sz w:val="20"/>
                <w:szCs w:val="20"/>
              </w:rPr>
              <w:t>io</w:t>
            </w:r>
            <w:r w:rsidRPr="00BD2409">
              <w:rPr>
                <w:rFonts w:cs="Calibri"/>
                <w:spacing w:val="1"/>
                <w:position w:val="1"/>
                <w:sz w:val="20"/>
                <w:szCs w:val="20"/>
              </w:rPr>
              <w:t>t</w:t>
            </w:r>
            <w:r w:rsidRPr="00BD2409">
              <w:rPr>
                <w:rFonts w:cs="Calibri"/>
                <w:position w:val="1"/>
                <w:sz w:val="20"/>
                <w:szCs w:val="20"/>
              </w:rPr>
              <w:t>i</w:t>
            </w:r>
            <w:r w:rsidRPr="00BD2409">
              <w:rPr>
                <w:rFonts w:cs="Calibri"/>
                <w:spacing w:val="1"/>
                <w:position w:val="1"/>
                <w:sz w:val="20"/>
                <w:szCs w:val="20"/>
              </w:rPr>
              <w:t>n</w:t>
            </w:r>
            <w:r w:rsidRPr="00BD2409">
              <w:rPr>
                <w:rFonts w:cs="Calibri"/>
                <w:position w:val="1"/>
                <w:sz w:val="20"/>
                <w:szCs w:val="20"/>
              </w:rPr>
              <w:t>iai</w:t>
            </w:r>
            <w:r w:rsidR="00EB1C0D">
              <w:rPr>
                <w:rFonts w:cs="Calibri"/>
                <w:position w:val="1"/>
                <w:sz w:val="20"/>
                <w:szCs w:val="20"/>
              </w:rPr>
              <w:t xml:space="preserve"> </w:t>
            </w:r>
            <w:r w:rsidRPr="00BD2409">
              <w:rPr>
                <w:rFonts w:cs="Calibri"/>
                <w:spacing w:val="1"/>
                <w:sz w:val="20"/>
                <w:szCs w:val="20"/>
              </w:rPr>
              <w:t>p</w:t>
            </w:r>
            <w:r w:rsidRPr="00BD2409">
              <w:rPr>
                <w:rFonts w:cs="Calibri"/>
                <w:sz w:val="20"/>
                <w:szCs w:val="20"/>
              </w:rPr>
              <w:t>r</w:t>
            </w:r>
            <w:r w:rsidRPr="00BD2409">
              <w:rPr>
                <w:rFonts w:cs="Calibri"/>
                <w:spacing w:val="-1"/>
                <w:sz w:val="20"/>
                <w:szCs w:val="20"/>
              </w:rPr>
              <w:t>e</w:t>
            </w:r>
            <w:r w:rsidRPr="00BD2409">
              <w:rPr>
                <w:rFonts w:cs="Calibri"/>
                <w:spacing w:val="1"/>
                <w:sz w:val="20"/>
                <w:szCs w:val="20"/>
              </w:rPr>
              <w:t>p</w:t>
            </w:r>
            <w:r w:rsidRPr="00BD2409">
              <w:rPr>
                <w:rFonts w:cs="Calibri"/>
                <w:sz w:val="20"/>
                <w:szCs w:val="20"/>
              </w:rPr>
              <w:t>ara</w:t>
            </w:r>
            <w:r w:rsidRPr="00BD2409">
              <w:rPr>
                <w:rFonts w:cs="Calibri"/>
                <w:spacing w:val="1"/>
                <w:sz w:val="20"/>
                <w:szCs w:val="20"/>
              </w:rPr>
              <w:t>t</w:t>
            </w:r>
            <w:r w:rsidRPr="00BD2409">
              <w:rPr>
                <w:rFonts w:cs="Calibri"/>
                <w:sz w:val="20"/>
                <w:szCs w:val="20"/>
              </w:rPr>
              <w:t>ai</w:t>
            </w:r>
            <w:r w:rsidRPr="00BD2409">
              <w:rPr>
                <w:rFonts w:cs="Calibri"/>
                <w:spacing w:val="-17"/>
                <w:sz w:val="20"/>
                <w:szCs w:val="20"/>
              </w:rPr>
              <w:t xml:space="preserve"> </w:t>
            </w:r>
            <w:r w:rsidRPr="00BD2409">
              <w:rPr>
                <w:rFonts w:cs="Calibri"/>
                <w:sz w:val="20"/>
                <w:szCs w:val="20"/>
              </w:rPr>
              <w:t>amo</w:t>
            </w:r>
            <w:r w:rsidRPr="00BD2409">
              <w:rPr>
                <w:rFonts w:cs="Calibri"/>
                <w:spacing w:val="1"/>
                <w:sz w:val="20"/>
                <w:szCs w:val="20"/>
              </w:rPr>
              <w:t>n</w:t>
            </w:r>
            <w:r w:rsidRPr="00BD2409">
              <w:rPr>
                <w:rFonts w:cs="Calibri"/>
                <w:sz w:val="20"/>
                <w:szCs w:val="20"/>
              </w:rPr>
              <w:t>ia</w:t>
            </w:r>
            <w:r w:rsidRPr="00BD2409">
              <w:rPr>
                <w:rFonts w:cs="Calibri"/>
                <w:spacing w:val="1"/>
                <w:sz w:val="20"/>
                <w:szCs w:val="20"/>
              </w:rPr>
              <w:t>k</w:t>
            </w:r>
            <w:r w:rsidRPr="00BD2409">
              <w:rPr>
                <w:rFonts w:cs="Calibri"/>
                <w:sz w:val="20"/>
                <w:szCs w:val="20"/>
              </w:rPr>
              <w:t>o</w:t>
            </w:r>
            <w:r w:rsidRPr="00BD2409">
              <w:rPr>
                <w:rFonts w:cs="Calibri"/>
                <w:spacing w:val="-17"/>
                <w:sz w:val="20"/>
                <w:szCs w:val="20"/>
              </w:rPr>
              <w:t xml:space="preserve"> </w:t>
            </w:r>
            <w:r w:rsidRPr="00BD2409">
              <w:rPr>
                <w:rFonts w:cs="Calibri"/>
                <w:spacing w:val="-1"/>
                <w:sz w:val="20"/>
                <w:szCs w:val="20"/>
              </w:rPr>
              <w:t>em</w:t>
            </w:r>
            <w:r w:rsidRPr="00BD2409">
              <w:rPr>
                <w:rFonts w:cs="Calibri"/>
                <w:spacing w:val="2"/>
                <w:sz w:val="20"/>
                <w:szCs w:val="20"/>
              </w:rPr>
              <w:t>i</w:t>
            </w:r>
            <w:r w:rsidRPr="00BD2409">
              <w:rPr>
                <w:rFonts w:cs="Calibri"/>
                <w:spacing w:val="-1"/>
                <w:sz w:val="20"/>
                <w:szCs w:val="20"/>
              </w:rPr>
              <w:t>s</w:t>
            </w:r>
            <w:r w:rsidRPr="00BD2409">
              <w:rPr>
                <w:rFonts w:cs="Calibri"/>
                <w:sz w:val="20"/>
                <w:szCs w:val="20"/>
              </w:rPr>
              <w:t>ij</w:t>
            </w:r>
            <w:r w:rsidRPr="00BD2409">
              <w:rPr>
                <w:rFonts w:cs="Calibri"/>
                <w:spacing w:val="1"/>
                <w:sz w:val="20"/>
                <w:szCs w:val="20"/>
              </w:rPr>
              <w:t>a</w:t>
            </w:r>
            <w:r w:rsidRPr="00BD2409">
              <w:rPr>
                <w:rFonts w:cs="Calibri"/>
                <w:sz w:val="20"/>
                <w:szCs w:val="20"/>
              </w:rPr>
              <w:t>s</w:t>
            </w:r>
            <w:r w:rsidRPr="00BD2409">
              <w:rPr>
                <w:rFonts w:cs="Calibri"/>
                <w:spacing w:val="-14"/>
                <w:sz w:val="20"/>
                <w:szCs w:val="20"/>
              </w:rPr>
              <w:t xml:space="preserve"> </w:t>
            </w:r>
            <w:r w:rsidRPr="00BD2409">
              <w:rPr>
                <w:rFonts w:cs="Calibri"/>
                <w:sz w:val="20"/>
                <w:szCs w:val="20"/>
              </w:rPr>
              <w:t>gali</w:t>
            </w:r>
            <w:r w:rsidRPr="00BD2409">
              <w:rPr>
                <w:rFonts w:cs="Calibri"/>
                <w:spacing w:val="-12"/>
                <w:sz w:val="20"/>
                <w:szCs w:val="20"/>
              </w:rPr>
              <w:t xml:space="preserve"> </w:t>
            </w:r>
            <w:r w:rsidRPr="00BD2409">
              <w:rPr>
                <w:rFonts w:cs="Calibri"/>
                <w:spacing w:val="-1"/>
                <w:sz w:val="20"/>
                <w:szCs w:val="20"/>
              </w:rPr>
              <w:t>s</w:t>
            </w:r>
            <w:r w:rsidRPr="00BD2409">
              <w:rPr>
                <w:rFonts w:cs="Calibri"/>
                <w:spacing w:val="1"/>
                <w:sz w:val="20"/>
                <w:szCs w:val="20"/>
              </w:rPr>
              <w:t>u</w:t>
            </w:r>
            <w:r w:rsidRPr="00BD2409">
              <w:rPr>
                <w:rFonts w:cs="Calibri"/>
                <w:spacing w:val="-1"/>
                <w:sz w:val="20"/>
                <w:szCs w:val="20"/>
              </w:rPr>
              <w:t>m</w:t>
            </w:r>
            <w:r w:rsidRPr="00BD2409">
              <w:rPr>
                <w:rFonts w:cs="Calibri"/>
                <w:sz w:val="20"/>
                <w:szCs w:val="20"/>
              </w:rPr>
              <w:t>a</w:t>
            </w:r>
            <w:r w:rsidRPr="00BD2409">
              <w:rPr>
                <w:rFonts w:cs="Calibri"/>
                <w:spacing w:val="1"/>
                <w:sz w:val="20"/>
                <w:szCs w:val="20"/>
              </w:rPr>
              <w:t>ž</w:t>
            </w:r>
            <w:r w:rsidRPr="00BD2409">
              <w:rPr>
                <w:rFonts w:cs="Calibri"/>
                <w:sz w:val="20"/>
                <w:szCs w:val="20"/>
              </w:rPr>
              <w:t>i</w:t>
            </w:r>
            <w:r w:rsidRPr="00BD2409">
              <w:rPr>
                <w:rFonts w:cs="Calibri"/>
                <w:spacing w:val="1"/>
                <w:sz w:val="20"/>
                <w:szCs w:val="20"/>
              </w:rPr>
              <w:t>n</w:t>
            </w:r>
            <w:r w:rsidRPr="00BD2409">
              <w:rPr>
                <w:rFonts w:cs="Calibri"/>
                <w:sz w:val="20"/>
                <w:szCs w:val="20"/>
              </w:rPr>
              <w:t>ti</w:t>
            </w:r>
            <w:r w:rsidRPr="00BD2409">
              <w:rPr>
                <w:rFonts w:cs="Calibri"/>
                <w:spacing w:val="-17"/>
                <w:sz w:val="20"/>
                <w:szCs w:val="20"/>
              </w:rPr>
              <w:t xml:space="preserve"> </w:t>
            </w:r>
            <w:r w:rsidRPr="00BD2409">
              <w:rPr>
                <w:rFonts w:cs="Calibri"/>
                <w:sz w:val="20"/>
                <w:szCs w:val="20"/>
              </w:rPr>
              <w:t>iki</w:t>
            </w:r>
            <w:r w:rsidRPr="00BD2409">
              <w:rPr>
                <w:rFonts w:cs="Calibri"/>
                <w:spacing w:val="-11"/>
                <w:sz w:val="20"/>
                <w:szCs w:val="20"/>
              </w:rPr>
              <w:t xml:space="preserve"> </w:t>
            </w:r>
            <w:r>
              <w:rPr>
                <w:rFonts w:cs="Calibri"/>
                <w:spacing w:val="2"/>
                <w:sz w:val="20"/>
                <w:szCs w:val="20"/>
                <w:lang w:val="en-US"/>
              </w:rPr>
              <w:t>75</w:t>
            </w:r>
            <w:r w:rsidRPr="00BD2409">
              <w:rPr>
                <w:rFonts w:cs="Calibri"/>
                <w:spacing w:val="-11"/>
                <w:sz w:val="20"/>
                <w:szCs w:val="20"/>
              </w:rPr>
              <w:t xml:space="preserve"> </w:t>
            </w:r>
            <w:r w:rsidRPr="00BD2409">
              <w:rPr>
                <w:rFonts w:cs="Calibri"/>
                <w:spacing w:val="1"/>
                <w:sz w:val="20"/>
                <w:szCs w:val="20"/>
              </w:rPr>
              <w:t>p</w:t>
            </w:r>
            <w:r w:rsidRPr="00BD2409">
              <w:rPr>
                <w:rFonts w:cs="Calibri"/>
                <w:sz w:val="20"/>
                <w:szCs w:val="20"/>
              </w:rPr>
              <w:t>r</w:t>
            </w:r>
            <w:r w:rsidRPr="00BD2409">
              <w:rPr>
                <w:rFonts w:cs="Calibri"/>
                <w:spacing w:val="1"/>
                <w:sz w:val="20"/>
                <w:szCs w:val="20"/>
              </w:rPr>
              <w:t>o</w:t>
            </w:r>
            <w:r w:rsidRPr="00BD2409">
              <w:rPr>
                <w:rFonts w:cs="Calibri"/>
                <w:sz w:val="20"/>
                <w:szCs w:val="20"/>
              </w:rPr>
              <w:t>c. Ka</w:t>
            </w:r>
            <w:r w:rsidRPr="00BD2409">
              <w:rPr>
                <w:rFonts w:cs="Calibri"/>
                <w:spacing w:val="1"/>
                <w:sz w:val="20"/>
                <w:szCs w:val="20"/>
              </w:rPr>
              <w:t>d</w:t>
            </w:r>
            <w:r w:rsidRPr="00BD2409">
              <w:rPr>
                <w:rFonts w:cs="Calibri"/>
                <w:sz w:val="20"/>
                <w:szCs w:val="20"/>
              </w:rPr>
              <w:t>a</w:t>
            </w:r>
            <w:r w:rsidRPr="00BD2409">
              <w:rPr>
                <w:rFonts w:cs="Calibri"/>
                <w:spacing w:val="1"/>
                <w:sz w:val="20"/>
                <w:szCs w:val="20"/>
              </w:rPr>
              <w:t>n</w:t>
            </w:r>
            <w:r w:rsidRPr="00BD2409">
              <w:rPr>
                <w:rFonts w:cs="Calibri"/>
                <w:sz w:val="20"/>
                <w:szCs w:val="20"/>
              </w:rPr>
              <w:t>gi</w:t>
            </w:r>
            <w:r w:rsidRPr="00BD2409">
              <w:rPr>
                <w:rFonts w:cs="Calibri"/>
                <w:spacing w:val="3"/>
                <w:sz w:val="20"/>
                <w:szCs w:val="20"/>
              </w:rPr>
              <w:t xml:space="preserve"> </w:t>
            </w:r>
            <w:r w:rsidRPr="00BD2409">
              <w:rPr>
                <w:rFonts w:cs="Calibri"/>
                <w:sz w:val="20"/>
                <w:szCs w:val="20"/>
              </w:rPr>
              <w:t>amo</w:t>
            </w:r>
            <w:r w:rsidRPr="00BD2409">
              <w:rPr>
                <w:rFonts w:cs="Calibri"/>
                <w:spacing w:val="1"/>
                <w:sz w:val="20"/>
                <w:szCs w:val="20"/>
              </w:rPr>
              <w:t>n</w:t>
            </w:r>
            <w:r w:rsidRPr="00BD2409">
              <w:rPr>
                <w:rFonts w:cs="Calibri"/>
                <w:sz w:val="20"/>
                <w:szCs w:val="20"/>
              </w:rPr>
              <w:t>ia</w:t>
            </w:r>
            <w:r w:rsidRPr="00BD2409">
              <w:rPr>
                <w:rFonts w:cs="Calibri"/>
                <w:spacing w:val="1"/>
                <w:sz w:val="20"/>
                <w:szCs w:val="20"/>
              </w:rPr>
              <w:t>k</w:t>
            </w:r>
            <w:r w:rsidRPr="00BD2409">
              <w:rPr>
                <w:rFonts w:cs="Calibri"/>
                <w:sz w:val="20"/>
                <w:szCs w:val="20"/>
              </w:rPr>
              <w:t>as</w:t>
            </w:r>
            <w:r w:rsidRPr="00BD2409">
              <w:rPr>
                <w:rFonts w:cs="Calibri"/>
                <w:spacing w:val="1"/>
                <w:sz w:val="20"/>
                <w:szCs w:val="20"/>
              </w:rPr>
              <w:t xml:space="preserve"> y</w:t>
            </w:r>
            <w:r w:rsidRPr="00BD2409">
              <w:rPr>
                <w:rFonts w:cs="Calibri"/>
                <w:spacing w:val="2"/>
                <w:sz w:val="20"/>
                <w:szCs w:val="20"/>
              </w:rPr>
              <w:t>r</w:t>
            </w:r>
            <w:r w:rsidRPr="00BD2409">
              <w:rPr>
                <w:rFonts w:cs="Calibri"/>
                <w:sz w:val="20"/>
                <w:szCs w:val="20"/>
              </w:rPr>
              <w:t>a</w:t>
            </w:r>
            <w:r w:rsidRPr="00BD2409">
              <w:rPr>
                <w:rFonts w:cs="Calibri"/>
                <w:spacing w:val="8"/>
                <w:sz w:val="20"/>
                <w:szCs w:val="20"/>
              </w:rPr>
              <w:t xml:space="preserve"> </w:t>
            </w:r>
            <w:r w:rsidRPr="00BD2409">
              <w:rPr>
                <w:rFonts w:cs="Calibri"/>
                <w:spacing w:val="1"/>
                <w:sz w:val="20"/>
                <w:szCs w:val="20"/>
              </w:rPr>
              <w:t>p</w:t>
            </w:r>
            <w:r w:rsidRPr="00BD2409">
              <w:rPr>
                <w:rFonts w:cs="Calibri"/>
                <w:sz w:val="20"/>
                <w:szCs w:val="20"/>
              </w:rPr>
              <w:t>agr</w:t>
            </w:r>
            <w:r w:rsidRPr="00BD2409">
              <w:rPr>
                <w:rFonts w:cs="Calibri"/>
                <w:spacing w:val="-2"/>
                <w:sz w:val="20"/>
                <w:szCs w:val="20"/>
              </w:rPr>
              <w:t>i</w:t>
            </w:r>
            <w:r w:rsidRPr="00BD2409">
              <w:rPr>
                <w:rFonts w:cs="Calibri"/>
                <w:spacing w:val="1"/>
                <w:sz w:val="20"/>
                <w:szCs w:val="20"/>
              </w:rPr>
              <w:t>nd</w:t>
            </w:r>
            <w:r w:rsidRPr="00BD2409">
              <w:rPr>
                <w:rFonts w:cs="Calibri"/>
                <w:sz w:val="20"/>
                <w:szCs w:val="20"/>
              </w:rPr>
              <w:t>i</w:t>
            </w:r>
            <w:r w:rsidRPr="00BD2409">
              <w:rPr>
                <w:rFonts w:cs="Calibri"/>
                <w:spacing w:val="1"/>
                <w:sz w:val="20"/>
                <w:szCs w:val="20"/>
              </w:rPr>
              <w:t>n</w:t>
            </w:r>
            <w:r w:rsidRPr="00BD2409">
              <w:rPr>
                <w:rFonts w:cs="Calibri"/>
                <w:sz w:val="20"/>
                <w:szCs w:val="20"/>
              </w:rPr>
              <w:t>is k</w:t>
            </w:r>
            <w:r w:rsidRPr="00BD2409">
              <w:rPr>
                <w:rFonts w:cs="Calibri"/>
                <w:spacing w:val="-1"/>
                <w:sz w:val="20"/>
                <w:szCs w:val="20"/>
              </w:rPr>
              <w:t>v</w:t>
            </w:r>
            <w:r w:rsidRPr="00BD2409">
              <w:rPr>
                <w:rFonts w:cs="Calibri"/>
                <w:sz w:val="20"/>
                <w:szCs w:val="20"/>
              </w:rPr>
              <w:t>a</w:t>
            </w:r>
            <w:r w:rsidRPr="00BD2409">
              <w:rPr>
                <w:rFonts w:cs="Calibri"/>
                <w:spacing w:val="1"/>
                <w:sz w:val="20"/>
                <w:szCs w:val="20"/>
              </w:rPr>
              <w:t>pu</w:t>
            </w:r>
            <w:r w:rsidRPr="00BD2409">
              <w:rPr>
                <w:rFonts w:cs="Calibri"/>
                <w:sz w:val="20"/>
                <w:szCs w:val="20"/>
              </w:rPr>
              <w:t>s</w:t>
            </w:r>
            <w:r w:rsidRPr="00BD2409">
              <w:rPr>
                <w:rFonts w:cs="Calibri"/>
                <w:spacing w:val="4"/>
                <w:sz w:val="20"/>
                <w:szCs w:val="20"/>
              </w:rPr>
              <w:t xml:space="preserve"> </w:t>
            </w:r>
            <w:r w:rsidRPr="00BD2409">
              <w:rPr>
                <w:rFonts w:cs="Calibri"/>
                <w:spacing w:val="-1"/>
                <w:sz w:val="20"/>
                <w:szCs w:val="20"/>
              </w:rPr>
              <w:t>s</w:t>
            </w:r>
            <w:r w:rsidRPr="00BD2409">
              <w:rPr>
                <w:rFonts w:cs="Calibri"/>
                <w:spacing w:val="1"/>
                <w:sz w:val="20"/>
                <w:szCs w:val="20"/>
              </w:rPr>
              <w:t>ud</w:t>
            </w:r>
            <w:r w:rsidRPr="00BD2409">
              <w:rPr>
                <w:rFonts w:cs="Calibri"/>
                <w:sz w:val="20"/>
                <w:szCs w:val="20"/>
              </w:rPr>
              <w:t>ara</w:t>
            </w:r>
            <w:r w:rsidRPr="00BD2409">
              <w:rPr>
                <w:rFonts w:cs="Calibri"/>
                <w:spacing w:val="1"/>
                <w:sz w:val="20"/>
                <w:szCs w:val="20"/>
              </w:rPr>
              <w:t>n</w:t>
            </w:r>
            <w:r w:rsidRPr="00BD2409">
              <w:rPr>
                <w:rFonts w:cs="Calibri"/>
                <w:sz w:val="20"/>
                <w:szCs w:val="20"/>
              </w:rPr>
              <w:t xml:space="preserve">čių </w:t>
            </w:r>
            <w:r w:rsidRPr="00BD2409">
              <w:rPr>
                <w:rFonts w:cs="Calibri"/>
                <w:spacing w:val="-1"/>
                <w:sz w:val="20"/>
                <w:szCs w:val="20"/>
              </w:rPr>
              <w:t>me</w:t>
            </w:r>
            <w:r w:rsidRPr="00BD2409">
              <w:rPr>
                <w:rFonts w:cs="Calibri"/>
                <w:spacing w:val="1"/>
                <w:sz w:val="20"/>
                <w:szCs w:val="20"/>
              </w:rPr>
              <w:t>d</w:t>
            </w:r>
            <w:r w:rsidRPr="00BD2409">
              <w:rPr>
                <w:rFonts w:cs="Calibri"/>
                <w:sz w:val="20"/>
                <w:szCs w:val="20"/>
              </w:rPr>
              <w:t>ži</w:t>
            </w:r>
            <w:r w:rsidRPr="00BD2409">
              <w:rPr>
                <w:rFonts w:cs="Calibri"/>
                <w:spacing w:val="1"/>
                <w:sz w:val="20"/>
                <w:szCs w:val="20"/>
              </w:rPr>
              <w:t>a</w:t>
            </w:r>
            <w:r w:rsidRPr="00BD2409">
              <w:rPr>
                <w:rFonts w:cs="Calibri"/>
                <w:sz w:val="20"/>
                <w:szCs w:val="20"/>
              </w:rPr>
              <w:t>gų</w:t>
            </w:r>
            <w:r w:rsidRPr="00BD2409">
              <w:rPr>
                <w:rFonts w:cs="Calibri"/>
                <w:spacing w:val="3"/>
                <w:sz w:val="20"/>
                <w:szCs w:val="20"/>
              </w:rPr>
              <w:t xml:space="preserve"> </w:t>
            </w:r>
            <w:r w:rsidRPr="00BD2409">
              <w:rPr>
                <w:rFonts w:cs="Calibri"/>
                <w:spacing w:val="-1"/>
                <w:sz w:val="20"/>
                <w:szCs w:val="20"/>
              </w:rPr>
              <w:t>m</w:t>
            </w:r>
            <w:r w:rsidRPr="00BD2409">
              <w:rPr>
                <w:rFonts w:cs="Calibri"/>
                <w:spacing w:val="2"/>
                <w:sz w:val="20"/>
                <w:szCs w:val="20"/>
              </w:rPr>
              <w:t>i</w:t>
            </w:r>
            <w:r w:rsidRPr="00BD2409">
              <w:rPr>
                <w:rFonts w:cs="Calibri"/>
                <w:spacing w:val="-1"/>
                <w:sz w:val="20"/>
                <w:szCs w:val="20"/>
              </w:rPr>
              <w:t>š</w:t>
            </w:r>
            <w:r w:rsidRPr="00BD2409">
              <w:rPr>
                <w:rFonts w:cs="Calibri"/>
                <w:sz w:val="20"/>
                <w:szCs w:val="20"/>
              </w:rPr>
              <w:t>i</w:t>
            </w:r>
            <w:r w:rsidRPr="00BD2409">
              <w:rPr>
                <w:rFonts w:cs="Calibri"/>
                <w:spacing w:val="1"/>
                <w:sz w:val="20"/>
                <w:szCs w:val="20"/>
              </w:rPr>
              <w:t>n</w:t>
            </w:r>
            <w:r w:rsidRPr="00BD2409">
              <w:rPr>
                <w:rFonts w:cs="Calibri"/>
                <w:sz w:val="20"/>
                <w:szCs w:val="20"/>
              </w:rPr>
              <w:t>io</w:t>
            </w:r>
            <w:r w:rsidRPr="00BD2409">
              <w:rPr>
                <w:rFonts w:cs="Calibri"/>
                <w:spacing w:val="6"/>
                <w:sz w:val="20"/>
                <w:szCs w:val="20"/>
              </w:rPr>
              <w:t xml:space="preserve"> </w:t>
            </w:r>
            <w:r w:rsidRPr="00BD2409">
              <w:rPr>
                <w:rFonts w:cs="Calibri"/>
                <w:sz w:val="20"/>
                <w:szCs w:val="20"/>
              </w:rPr>
              <w:t>k</w:t>
            </w:r>
            <w:r w:rsidRPr="00BD2409">
              <w:rPr>
                <w:rFonts w:cs="Calibri"/>
                <w:spacing w:val="1"/>
                <w:sz w:val="20"/>
                <w:szCs w:val="20"/>
              </w:rPr>
              <w:t>o</w:t>
            </w:r>
            <w:r w:rsidRPr="00BD2409">
              <w:rPr>
                <w:rFonts w:cs="Calibri"/>
                <w:spacing w:val="-1"/>
                <w:sz w:val="20"/>
                <w:szCs w:val="20"/>
              </w:rPr>
              <w:t>m</w:t>
            </w:r>
            <w:r w:rsidRPr="00BD2409">
              <w:rPr>
                <w:rFonts w:cs="Calibri"/>
                <w:spacing w:val="1"/>
                <w:sz w:val="20"/>
                <w:szCs w:val="20"/>
              </w:rPr>
              <w:t>p</w:t>
            </w:r>
            <w:r w:rsidRPr="00BD2409">
              <w:rPr>
                <w:rFonts w:cs="Calibri"/>
                <w:sz w:val="20"/>
                <w:szCs w:val="20"/>
              </w:rPr>
              <w:t>o</w:t>
            </w:r>
            <w:r w:rsidRPr="00BD2409">
              <w:rPr>
                <w:rFonts w:cs="Calibri"/>
                <w:spacing w:val="1"/>
                <w:sz w:val="20"/>
                <w:szCs w:val="20"/>
              </w:rPr>
              <w:t>n</w:t>
            </w:r>
            <w:r w:rsidRPr="00BD2409">
              <w:rPr>
                <w:rFonts w:cs="Calibri"/>
                <w:spacing w:val="-1"/>
                <w:sz w:val="20"/>
                <w:szCs w:val="20"/>
              </w:rPr>
              <w:t>e</w:t>
            </w:r>
            <w:r w:rsidRPr="00BD2409">
              <w:rPr>
                <w:rFonts w:cs="Calibri"/>
                <w:spacing w:val="1"/>
                <w:sz w:val="20"/>
                <w:szCs w:val="20"/>
              </w:rPr>
              <w:t>n</w:t>
            </w:r>
            <w:r w:rsidRPr="00BD2409">
              <w:rPr>
                <w:rFonts w:cs="Calibri"/>
                <w:sz w:val="20"/>
                <w:szCs w:val="20"/>
              </w:rPr>
              <w:t>t</w:t>
            </w:r>
            <w:r w:rsidRPr="00BD2409">
              <w:rPr>
                <w:rFonts w:cs="Calibri"/>
                <w:spacing w:val="1"/>
                <w:sz w:val="20"/>
                <w:szCs w:val="20"/>
              </w:rPr>
              <w:t>a</w:t>
            </w:r>
            <w:r w:rsidRPr="00BD2409">
              <w:rPr>
                <w:rFonts w:cs="Calibri"/>
                <w:spacing w:val="-1"/>
                <w:sz w:val="20"/>
                <w:szCs w:val="20"/>
              </w:rPr>
              <w:t>s</w:t>
            </w:r>
            <w:r w:rsidRPr="00BD2409">
              <w:rPr>
                <w:rFonts w:cs="Calibri"/>
                <w:sz w:val="20"/>
                <w:szCs w:val="20"/>
              </w:rPr>
              <w:t>, t</w:t>
            </w:r>
            <w:r w:rsidRPr="00BD2409">
              <w:rPr>
                <w:rFonts w:cs="Calibri"/>
                <w:spacing w:val="1"/>
                <w:sz w:val="20"/>
                <w:szCs w:val="20"/>
              </w:rPr>
              <w:t>a</w:t>
            </w:r>
            <w:r w:rsidRPr="00BD2409">
              <w:rPr>
                <w:rFonts w:cs="Calibri"/>
                <w:sz w:val="20"/>
                <w:szCs w:val="20"/>
              </w:rPr>
              <w:t>i</w:t>
            </w:r>
            <w:r w:rsidRPr="00BD2409">
              <w:rPr>
                <w:rFonts w:cs="Calibri"/>
                <w:spacing w:val="9"/>
                <w:sz w:val="20"/>
                <w:szCs w:val="20"/>
              </w:rPr>
              <w:t xml:space="preserve"> </w:t>
            </w:r>
            <w:r w:rsidRPr="00BD2409">
              <w:rPr>
                <w:rFonts w:cs="Calibri"/>
                <w:spacing w:val="-1"/>
                <w:sz w:val="20"/>
                <w:szCs w:val="20"/>
              </w:rPr>
              <w:t>s</w:t>
            </w:r>
            <w:r w:rsidRPr="00BD2409">
              <w:rPr>
                <w:rFonts w:cs="Calibri"/>
                <w:spacing w:val="1"/>
                <w:sz w:val="20"/>
                <w:szCs w:val="20"/>
              </w:rPr>
              <w:t>u</w:t>
            </w:r>
            <w:r w:rsidRPr="00BD2409">
              <w:rPr>
                <w:rFonts w:cs="Calibri"/>
                <w:spacing w:val="-1"/>
                <w:sz w:val="20"/>
                <w:szCs w:val="20"/>
              </w:rPr>
              <w:t>m</w:t>
            </w:r>
            <w:r w:rsidRPr="00BD2409">
              <w:rPr>
                <w:rFonts w:cs="Calibri"/>
                <w:sz w:val="20"/>
                <w:szCs w:val="20"/>
              </w:rPr>
              <w:t>a</w:t>
            </w:r>
            <w:r w:rsidRPr="00BD2409">
              <w:rPr>
                <w:rFonts w:cs="Calibri"/>
                <w:spacing w:val="1"/>
                <w:sz w:val="20"/>
                <w:szCs w:val="20"/>
              </w:rPr>
              <w:t>ž</w:t>
            </w:r>
            <w:r w:rsidRPr="00BD2409">
              <w:rPr>
                <w:rFonts w:cs="Calibri"/>
                <w:sz w:val="20"/>
                <w:szCs w:val="20"/>
              </w:rPr>
              <w:t>i</w:t>
            </w:r>
            <w:r w:rsidRPr="00BD2409">
              <w:rPr>
                <w:rFonts w:cs="Calibri"/>
                <w:spacing w:val="1"/>
                <w:sz w:val="20"/>
                <w:szCs w:val="20"/>
              </w:rPr>
              <w:t>nu</w:t>
            </w:r>
            <w:r w:rsidRPr="00BD2409">
              <w:rPr>
                <w:rFonts w:cs="Calibri"/>
                <w:sz w:val="20"/>
                <w:szCs w:val="20"/>
              </w:rPr>
              <w:t>s amo</w:t>
            </w:r>
            <w:r w:rsidRPr="00BD2409">
              <w:rPr>
                <w:rFonts w:cs="Calibri"/>
                <w:spacing w:val="1"/>
                <w:sz w:val="20"/>
                <w:szCs w:val="20"/>
              </w:rPr>
              <w:t>n</w:t>
            </w:r>
            <w:r w:rsidRPr="00BD2409">
              <w:rPr>
                <w:rFonts w:cs="Calibri"/>
                <w:sz w:val="20"/>
                <w:szCs w:val="20"/>
              </w:rPr>
              <w:t>ia</w:t>
            </w:r>
            <w:r w:rsidRPr="00BD2409">
              <w:rPr>
                <w:rFonts w:cs="Calibri"/>
                <w:spacing w:val="1"/>
                <w:sz w:val="20"/>
                <w:szCs w:val="20"/>
              </w:rPr>
              <w:t>k</w:t>
            </w:r>
            <w:r w:rsidRPr="00BD2409">
              <w:rPr>
                <w:rFonts w:cs="Calibri"/>
                <w:sz w:val="20"/>
                <w:szCs w:val="20"/>
              </w:rPr>
              <w:t>o i</w:t>
            </w:r>
            <w:r w:rsidRPr="00BD2409">
              <w:rPr>
                <w:rFonts w:cs="Calibri"/>
                <w:spacing w:val="-1"/>
                <w:sz w:val="20"/>
                <w:szCs w:val="20"/>
              </w:rPr>
              <w:t>šs</w:t>
            </w:r>
            <w:r w:rsidRPr="00BD2409">
              <w:rPr>
                <w:rFonts w:cs="Calibri"/>
                <w:spacing w:val="2"/>
                <w:sz w:val="20"/>
                <w:szCs w:val="20"/>
              </w:rPr>
              <w:t>i</w:t>
            </w:r>
            <w:r w:rsidRPr="00BD2409">
              <w:rPr>
                <w:rFonts w:cs="Calibri"/>
                <w:spacing w:val="-1"/>
                <w:sz w:val="20"/>
                <w:szCs w:val="20"/>
              </w:rPr>
              <w:t>s</w:t>
            </w:r>
            <w:r w:rsidRPr="00BD2409">
              <w:rPr>
                <w:rFonts w:cs="Calibri"/>
                <w:sz w:val="20"/>
                <w:szCs w:val="20"/>
              </w:rPr>
              <w:t>k</w:t>
            </w:r>
            <w:r w:rsidRPr="00BD2409">
              <w:rPr>
                <w:rFonts w:cs="Calibri"/>
                <w:spacing w:val="1"/>
                <w:sz w:val="20"/>
                <w:szCs w:val="20"/>
              </w:rPr>
              <w:t>y</w:t>
            </w:r>
            <w:r w:rsidRPr="00BD2409">
              <w:rPr>
                <w:rFonts w:cs="Calibri"/>
                <w:sz w:val="20"/>
                <w:szCs w:val="20"/>
              </w:rPr>
              <w:t>ri</w:t>
            </w:r>
            <w:r w:rsidRPr="00BD2409">
              <w:rPr>
                <w:rFonts w:cs="Calibri"/>
                <w:spacing w:val="-1"/>
                <w:sz w:val="20"/>
                <w:szCs w:val="20"/>
              </w:rPr>
              <w:t>m</w:t>
            </w:r>
            <w:r w:rsidRPr="00BD2409">
              <w:rPr>
                <w:rFonts w:cs="Calibri"/>
                <w:sz w:val="20"/>
                <w:szCs w:val="20"/>
              </w:rPr>
              <w:t xml:space="preserve">ą, </w:t>
            </w:r>
            <w:r w:rsidRPr="00BD2409">
              <w:rPr>
                <w:rFonts w:cs="Calibri"/>
                <w:spacing w:val="-1"/>
                <w:sz w:val="20"/>
                <w:szCs w:val="20"/>
              </w:rPr>
              <w:t>s</w:t>
            </w:r>
            <w:r w:rsidRPr="00BD2409">
              <w:rPr>
                <w:rFonts w:cs="Calibri"/>
                <w:spacing w:val="3"/>
                <w:sz w:val="20"/>
                <w:szCs w:val="20"/>
              </w:rPr>
              <w:t>u</w:t>
            </w:r>
            <w:r w:rsidRPr="00BD2409">
              <w:rPr>
                <w:rFonts w:cs="Calibri"/>
                <w:spacing w:val="-1"/>
                <w:sz w:val="20"/>
                <w:szCs w:val="20"/>
              </w:rPr>
              <w:t>m</w:t>
            </w:r>
            <w:r w:rsidRPr="00BD2409">
              <w:rPr>
                <w:rFonts w:cs="Calibri"/>
                <w:sz w:val="20"/>
                <w:szCs w:val="20"/>
              </w:rPr>
              <w:t>a</w:t>
            </w:r>
            <w:r w:rsidRPr="00BD2409">
              <w:rPr>
                <w:rFonts w:cs="Calibri"/>
                <w:spacing w:val="3"/>
                <w:sz w:val="20"/>
                <w:szCs w:val="20"/>
              </w:rPr>
              <w:t>ž</w:t>
            </w:r>
            <w:r w:rsidRPr="00BD2409">
              <w:rPr>
                <w:rFonts w:cs="Calibri"/>
                <w:spacing w:val="-1"/>
                <w:sz w:val="20"/>
                <w:szCs w:val="20"/>
              </w:rPr>
              <w:t>ė</w:t>
            </w:r>
            <w:r w:rsidRPr="00BD2409">
              <w:rPr>
                <w:rFonts w:cs="Calibri"/>
                <w:sz w:val="20"/>
                <w:szCs w:val="20"/>
              </w:rPr>
              <w:t>ja</w:t>
            </w:r>
            <w:r w:rsidRPr="00BD2409">
              <w:rPr>
                <w:rFonts w:cs="Calibri"/>
                <w:spacing w:val="1"/>
                <w:sz w:val="20"/>
                <w:szCs w:val="20"/>
              </w:rPr>
              <w:t xml:space="preserve"> </w:t>
            </w:r>
            <w:r w:rsidRPr="00BD2409">
              <w:rPr>
                <w:rFonts w:cs="Calibri"/>
                <w:sz w:val="20"/>
                <w:szCs w:val="20"/>
              </w:rPr>
              <w:t>k</w:t>
            </w:r>
            <w:r w:rsidRPr="00BD2409">
              <w:rPr>
                <w:rFonts w:cs="Calibri"/>
                <w:spacing w:val="-1"/>
                <w:sz w:val="20"/>
                <w:szCs w:val="20"/>
              </w:rPr>
              <w:t>v</w:t>
            </w:r>
            <w:r w:rsidRPr="00BD2409">
              <w:rPr>
                <w:rFonts w:cs="Calibri"/>
                <w:sz w:val="20"/>
                <w:szCs w:val="20"/>
              </w:rPr>
              <w:t>a</w:t>
            </w:r>
            <w:r w:rsidRPr="00BD2409">
              <w:rPr>
                <w:rFonts w:cs="Calibri"/>
                <w:spacing w:val="1"/>
                <w:sz w:val="20"/>
                <w:szCs w:val="20"/>
              </w:rPr>
              <w:t>p</w:t>
            </w:r>
            <w:r w:rsidRPr="00BD2409">
              <w:rPr>
                <w:rFonts w:cs="Calibri"/>
                <w:sz w:val="20"/>
                <w:szCs w:val="20"/>
              </w:rPr>
              <w:t>o</w:t>
            </w:r>
            <w:r w:rsidRPr="00BD2409">
              <w:rPr>
                <w:rFonts w:cs="Calibri"/>
                <w:spacing w:val="3"/>
                <w:sz w:val="20"/>
                <w:szCs w:val="20"/>
              </w:rPr>
              <w:t xml:space="preserve"> </w:t>
            </w:r>
            <w:r w:rsidRPr="00BD2409">
              <w:rPr>
                <w:rFonts w:cs="Calibri"/>
                <w:sz w:val="20"/>
                <w:szCs w:val="20"/>
              </w:rPr>
              <w:t>i</w:t>
            </w:r>
            <w:r w:rsidRPr="00BD2409">
              <w:rPr>
                <w:rFonts w:cs="Calibri"/>
                <w:spacing w:val="1"/>
                <w:sz w:val="20"/>
                <w:szCs w:val="20"/>
              </w:rPr>
              <w:t>n</w:t>
            </w:r>
            <w:r w:rsidRPr="00BD2409">
              <w:rPr>
                <w:rFonts w:cs="Calibri"/>
                <w:sz w:val="20"/>
                <w:szCs w:val="20"/>
              </w:rPr>
              <w:t>ten</w:t>
            </w:r>
            <w:r w:rsidRPr="00BD2409">
              <w:rPr>
                <w:rFonts w:cs="Calibri"/>
                <w:spacing w:val="-1"/>
                <w:sz w:val="20"/>
                <w:szCs w:val="20"/>
              </w:rPr>
              <w:t>s</w:t>
            </w:r>
            <w:r w:rsidRPr="00BD2409">
              <w:rPr>
                <w:rFonts w:cs="Calibri"/>
                <w:spacing w:val="1"/>
                <w:sz w:val="20"/>
                <w:szCs w:val="20"/>
              </w:rPr>
              <w:t>y</w:t>
            </w:r>
            <w:r w:rsidRPr="00BD2409">
              <w:rPr>
                <w:rFonts w:cs="Calibri"/>
                <w:spacing w:val="-1"/>
                <w:sz w:val="20"/>
                <w:szCs w:val="20"/>
              </w:rPr>
              <w:t>v</w:t>
            </w:r>
            <w:r w:rsidRPr="00BD2409">
              <w:rPr>
                <w:rFonts w:cs="Calibri"/>
                <w:spacing w:val="3"/>
                <w:sz w:val="20"/>
                <w:szCs w:val="20"/>
              </w:rPr>
              <w:t>u</w:t>
            </w:r>
            <w:r w:rsidRPr="00BD2409">
              <w:rPr>
                <w:rFonts w:cs="Calibri"/>
                <w:spacing w:val="-1"/>
                <w:sz w:val="20"/>
                <w:szCs w:val="20"/>
              </w:rPr>
              <w:t>m</w:t>
            </w:r>
            <w:r w:rsidRPr="00BD2409">
              <w:rPr>
                <w:rFonts w:cs="Calibri"/>
                <w:sz w:val="20"/>
                <w:szCs w:val="20"/>
              </w:rPr>
              <w:t>as. Pr</w:t>
            </w:r>
            <w:r w:rsidRPr="00BD2409">
              <w:rPr>
                <w:rFonts w:cs="Calibri"/>
                <w:spacing w:val="1"/>
                <w:sz w:val="20"/>
                <w:szCs w:val="20"/>
              </w:rPr>
              <w:t>ob</w:t>
            </w:r>
            <w:r w:rsidRPr="00BD2409">
              <w:rPr>
                <w:rFonts w:cs="Calibri"/>
                <w:sz w:val="20"/>
                <w:szCs w:val="20"/>
              </w:rPr>
              <w:t>io</w:t>
            </w:r>
            <w:r w:rsidRPr="00BD2409">
              <w:rPr>
                <w:rFonts w:cs="Calibri"/>
                <w:spacing w:val="1"/>
                <w:sz w:val="20"/>
                <w:szCs w:val="20"/>
              </w:rPr>
              <w:t>t</w:t>
            </w:r>
            <w:r w:rsidRPr="00BD2409">
              <w:rPr>
                <w:rFonts w:cs="Calibri"/>
                <w:sz w:val="20"/>
                <w:szCs w:val="20"/>
              </w:rPr>
              <w:t>ik</w:t>
            </w:r>
            <w:r w:rsidRPr="00BD2409">
              <w:rPr>
                <w:rFonts w:cs="Calibri"/>
                <w:spacing w:val="1"/>
                <w:sz w:val="20"/>
                <w:szCs w:val="20"/>
              </w:rPr>
              <w:t>a</w:t>
            </w:r>
            <w:r w:rsidRPr="00BD2409">
              <w:rPr>
                <w:rFonts w:cs="Calibri"/>
                <w:sz w:val="20"/>
                <w:szCs w:val="20"/>
              </w:rPr>
              <w:t>i</w:t>
            </w:r>
            <w:r w:rsidRPr="00BD2409">
              <w:rPr>
                <w:rFonts w:cs="Calibri"/>
                <w:spacing w:val="-10"/>
                <w:sz w:val="20"/>
                <w:szCs w:val="20"/>
              </w:rPr>
              <w:t xml:space="preserve"> </w:t>
            </w:r>
            <w:r w:rsidRPr="00BD2409">
              <w:rPr>
                <w:rFonts w:cs="Calibri"/>
                <w:spacing w:val="-1"/>
                <w:sz w:val="20"/>
                <w:szCs w:val="20"/>
              </w:rPr>
              <w:t>ve</w:t>
            </w:r>
            <w:r w:rsidRPr="00BD2409">
              <w:rPr>
                <w:rFonts w:cs="Calibri"/>
                <w:sz w:val="20"/>
                <w:szCs w:val="20"/>
              </w:rPr>
              <w:t>ikia</w:t>
            </w:r>
            <w:r w:rsidRPr="00BD2409">
              <w:rPr>
                <w:rFonts w:cs="Calibri"/>
                <w:spacing w:val="-6"/>
                <w:sz w:val="20"/>
                <w:szCs w:val="20"/>
              </w:rPr>
              <w:t xml:space="preserve"> </w:t>
            </w:r>
            <w:r w:rsidRPr="00BD2409">
              <w:rPr>
                <w:rFonts w:cs="Calibri"/>
                <w:sz w:val="20"/>
                <w:szCs w:val="20"/>
              </w:rPr>
              <w:t>k</w:t>
            </w:r>
            <w:r w:rsidRPr="00BD2409">
              <w:rPr>
                <w:rFonts w:cs="Calibri"/>
                <w:spacing w:val="1"/>
                <w:sz w:val="20"/>
                <w:szCs w:val="20"/>
              </w:rPr>
              <w:t>a</w:t>
            </w:r>
            <w:r w:rsidRPr="00BD2409">
              <w:rPr>
                <w:rFonts w:cs="Calibri"/>
                <w:sz w:val="20"/>
                <w:szCs w:val="20"/>
              </w:rPr>
              <w:t>ip</w:t>
            </w:r>
            <w:r w:rsidRPr="00BD2409">
              <w:rPr>
                <w:rFonts w:cs="Calibri"/>
                <w:spacing w:val="-4"/>
                <w:sz w:val="20"/>
                <w:szCs w:val="20"/>
              </w:rPr>
              <w:t xml:space="preserve"> </w:t>
            </w:r>
            <w:r w:rsidRPr="00BD2409">
              <w:rPr>
                <w:rFonts w:cs="Calibri"/>
                <w:spacing w:val="3"/>
                <w:sz w:val="20"/>
                <w:szCs w:val="20"/>
              </w:rPr>
              <w:t>a</w:t>
            </w:r>
            <w:r w:rsidRPr="00BD2409">
              <w:rPr>
                <w:rFonts w:cs="Calibri"/>
                <w:spacing w:val="-1"/>
                <w:sz w:val="20"/>
                <w:szCs w:val="20"/>
              </w:rPr>
              <w:t>e</w:t>
            </w:r>
            <w:r w:rsidRPr="00BD2409">
              <w:rPr>
                <w:rFonts w:cs="Calibri"/>
                <w:sz w:val="20"/>
                <w:szCs w:val="20"/>
              </w:rPr>
              <w:t>r</w:t>
            </w:r>
            <w:r w:rsidRPr="00BD2409">
              <w:rPr>
                <w:rFonts w:cs="Calibri"/>
                <w:spacing w:val="1"/>
                <w:sz w:val="20"/>
                <w:szCs w:val="20"/>
              </w:rPr>
              <w:t>ob</w:t>
            </w:r>
            <w:r w:rsidRPr="00BD2409">
              <w:rPr>
                <w:rFonts w:cs="Calibri"/>
                <w:sz w:val="20"/>
                <w:szCs w:val="20"/>
              </w:rPr>
              <w:t>a</w:t>
            </w:r>
            <w:r w:rsidRPr="00BD2409">
              <w:rPr>
                <w:rFonts w:cs="Calibri"/>
                <w:spacing w:val="3"/>
                <w:sz w:val="20"/>
                <w:szCs w:val="20"/>
              </w:rPr>
              <w:t>i</w:t>
            </w:r>
            <w:r w:rsidRPr="00BD2409">
              <w:rPr>
                <w:rFonts w:cs="Calibri"/>
                <w:sz w:val="20"/>
                <w:szCs w:val="20"/>
              </w:rPr>
              <w:t>,</w:t>
            </w:r>
            <w:r w:rsidRPr="00BD2409">
              <w:rPr>
                <w:rFonts w:cs="Calibri"/>
                <w:spacing w:val="-8"/>
                <w:sz w:val="20"/>
                <w:szCs w:val="20"/>
              </w:rPr>
              <w:t xml:space="preserve"> </w:t>
            </w:r>
            <w:r w:rsidRPr="00BD2409">
              <w:rPr>
                <w:rFonts w:cs="Calibri"/>
                <w:spacing w:val="1"/>
                <w:sz w:val="20"/>
                <w:szCs w:val="20"/>
              </w:rPr>
              <w:t>n</w:t>
            </w:r>
            <w:r w:rsidRPr="00BD2409">
              <w:rPr>
                <w:rFonts w:cs="Calibri"/>
                <w:sz w:val="20"/>
                <w:szCs w:val="20"/>
              </w:rPr>
              <w:t>ai</w:t>
            </w:r>
            <w:r w:rsidRPr="00BD2409">
              <w:rPr>
                <w:rFonts w:cs="Calibri"/>
                <w:spacing w:val="1"/>
                <w:sz w:val="20"/>
                <w:szCs w:val="20"/>
              </w:rPr>
              <w:t>k</w:t>
            </w:r>
            <w:r w:rsidRPr="00BD2409">
              <w:rPr>
                <w:rFonts w:cs="Calibri"/>
                <w:sz w:val="20"/>
                <w:szCs w:val="20"/>
              </w:rPr>
              <w:t>i</w:t>
            </w:r>
            <w:r w:rsidRPr="00BD2409">
              <w:rPr>
                <w:rFonts w:cs="Calibri"/>
                <w:spacing w:val="1"/>
                <w:sz w:val="20"/>
                <w:szCs w:val="20"/>
              </w:rPr>
              <w:t>n</w:t>
            </w:r>
            <w:r w:rsidRPr="00BD2409">
              <w:rPr>
                <w:rFonts w:cs="Calibri"/>
                <w:sz w:val="20"/>
                <w:szCs w:val="20"/>
              </w:rPr>
              <w:t>a</w:t>
            </w:r>
            <w:r w:rsidRPr="00BD2409">
              <w:rPr>
                <w:rFonts w:cs="Calibri"/>
                <w:spacing w:val="1"/>
                <w:sz w:val="20"/>
                <w:szCs w:val="20"/>
              </w:rPr>
              <w:t>n</w:t>
            </w:r>
            <w:r w:rsidRPr="00BD2409">
              <w:rPr>
                <w:rFonts w:cs="Calibri"/>
                <w:sz w:val="20"/>
                <w:szCs w:val="20"/>
              </w:rPr>
              <w:t>t</w:t>
            </w:r>
            <w:r w:rsidRPr="00BD2409">
              <w:rPr>
                <w:rFonts w:cs="Calibri"/>
                <w:spacing w:val="1"/>
                <w:sz w:val="20"/>
                <w:szCs w:val="20"/>
              </w:rPr>
              <w:t>y</w:t>
            </w:r>
            <w:r w:rsidRPr="00BD2409">
              <w:rPr>
                <w:rFonts w:cs="Calibri"/>
                <w:sz w:val="20"/>
                <w:szCs w:val="20"/>
              </w:rPr>
              <w:t>s</w:t>
            </w:r>
            <w:r w:rsidRPr="00BD2409">
              <w:rPr>
                <w:rFonts w:cs="Calibri"/>
                <w:spacing w:val="-12"/>
                <w:sz w:val="20"/>
                <w:szCs w:val="20"/>
              </w:rPr>
              <w:t xml:space="preserve"> </w:t>
            </w:r>
            <w:r w:rsidRPr="00BD2409">
              <w:rPr>
                <w:rFonts w:cs="Calibri"/>
                <w:spacing w:val="1"/>
                <w:sz w:val="20"/>
                <w:szCs w:val="20"/>
              </w:rPr>
              <w:t>p</w:t>
            </w:r>
            <w:r w:rsidRPr="00BD2409">
              <w:rPr>
                <w:rFonts w:cs="Calibri"/>
                <w:sz w:val="20"/>
                <w:szCs w:val="20"/>
              </w:rPr>
              <w:t>a</w:t>
            </w:r>
            <w:r w:rsidRPr="00BD2409">
              <w:rPr>
                <w:rFonts w:cs="Calibri"/>
                <w:spacing w:val="1"/>
                <w:sz w:val="20"/>
                <w:szCs w:val="20"/>
              </w:rPr>
              <w:t>t</w:t>
            </w:r>
            <w:r w:rsidRPr="00BD2409">
              <w:rPr>
                <w:rFonts w:cs="Calibri"/>
                <w:sz w:val="20"/>
                <w:szCs w:val="20"/>
              </w:rPr>
              <w:t>og</w:t>
            </w:r>
            <w:r w:rsidRPr="00BD2409">
              <w:rPr>
                <w:rFonts w:cs="Calibri"/>
                <w:spacing w:val="-1"/>
                <w:sz w:val="20"/>
                <w:szCs w:val="20"/>
              </w:rPr>
              <w:t>e</w:t>
            </w:r>
            <w:r w:rsidRPr="00BD2409">
              <w:rPr>
                <w:rFonts w:cs="Calibri"/>
                <w:spacing w:val="1"/>
                <w:sz w:val="20"/>
                <w:szCs w:val="20"/>
              </w:rPr>
              <w:t>n</w:t>
            </w:r>
            <w:r w:rsidRPr="00BD2409">
              <w:rPr>
                <w:rFonts w:cs="Calibri"/>
                <w:sz w:val="20"/>
                <w:szCs w:val="20"/>
              </w:rPr>
              <w:t>i</w:t>
            </w:r>
            <w:r w:rsidRPr="00BD2409">
              <w:rPr>
                <w:rFonts w:cs="Calibri"/>
                <w:spacing w:val="1"/>
                <w:sz w:val="20"/>
                <w:szCs w:val="20"/>
              </w:rPr>
              <w:t>n</w:t>
            </w:r>
            <w:r w:rsidRPr="00BD2409">
              <w:rPr>
                <w:rFonts w:cs="Calibri"/>
                <w:sz w:val="20"/>
                <w:szCs w:val="20"/>
              </w:rPr>
              <w:t xml:space="preserve">ę </w:t>
            </w:r>
            <w:r w:rsidRPr="00BD2409">
              <w:rPr>
                <w:rFonts w:cs="Calibri"/>
                <w:spacing w:val="-1"/>
                <w:sz w:val="20"/>
                <w:szCs w:val="20"/>
              </w:rPr>
              <w:t>m</w:t>
            </w:r>
            <w:r w:rsidRPr="00BD2409">
              <w:rPr>
                <w:rFonts w:cs="Calibri"/>
                <w:sz w:val="20"/>
                <w:szCs w:val="20"/>
              </w:rPr>
              <w:t>ikr</w:t>
            </w:r>
            <w:r w:rsidRPr="00BD2409">
              <w:rPr>
                <w:rFonts w:cs="Calibri"/>
                <w:spacing w:val="1"/>
                <w:sz w:val="20"/>
                <w:szCs w:val="20"/>
              </w:rPr>
              <w:t>o</w:t>
            </w:r>
            <w:r w:rsidRPr="00BD2409">
              <w:rPr>
                <w:rFonts w:cs="Calibri"/>
                <w:spacing w:val="-1"/>
                <w:sz w:val="20"/>
                <w:szCs w:val="20"/>
              </w:rPr>
              <w:t>f</w:t>
            </w:r>
            <w:r w:rsidRPr="00BD2409">
              <w:rPr>
                <w:rFonts w:cs="Calibri"/>
                <w:sz w:val="20"/>
                <w:szCs w:val="20"/>
              </w:rPr>
              <w:t>lor</w:t>
            </w:r>
            <w:r w:rsidRPr="00BD2409">
              <w:rPr>
                <w:rFonts w:cs="Calibri"/>
                <w:spacing w:val="1"/>
                <w:sz w:val="20"/>
                <w:szCs w:val="20"/>
              </w:rPr>
              <w:t>ą</w:t>
            </w:r>
            <w:r w:rsidRPr="00BD2409">
              <w:rPr>
                <w:rFonts w:cs="Calibri"/>
                <w:sz w:val="20"/>
                <w:szCs w:val="20"/>
              </w:rPr>
              <w:t>,</w:t>
            </w:r>
            <w:r w:rsidRPr="00BD2409">
              <w:rPr>
                <w:rFonts w:cs="Calibri"/>
                <w:spacing w:val="5"/>
                <w:sz w:val="20"/>
                <w:szCs w:val="20"/>
              </w:rPr>
              <w:t xml:space="preserve"> </w:t>
            </w:r>
            <w:r w:rsidRPr="00BD2409">
              <w:rPr>
                <w:rFonts w:cs="Calibri"/>
                <w:spacing w:val="-1"/>
                <w:sz w:val="20"/>
                <w:szCs w:val="20"/>
              </w:rPr>
              <w:t>s</w:t>
            </w:r>
            <w:r w:rsidRPr="00BD2409">
              <w:rPr>
                <w:rFonts w:cs="Calibri"/>
                <w:spacing w:val="2"/>
                <w:sz w:val="20"/>
                <w:szCs w:val="20"/>
              </w:rPr>
              <w:t>i</w:t>
            </w:r>
            <w:r w:rsidRPr="00BD2409">
              <w:rPr>
                <w:rFonts w:cs="Calibri"/>
                <w:spacing w:val="-1"/>
                <w:sz w:val="20"/>
                <w:szCs w:val="20"/>
              </w:rPr>
              <w:t>e</w:t>
            </w:r>
            <w:r w:rsidRPr="00BD2409">
              <w:rPr>
                <w:rFonts w:cs="Calibri"/>
                <w:sz w:val="20"/>
                <w:szCs w:val="20"/>
              </w:rPr>
              <w:t>rą</w:t>
            </w:r>
            <w:r w:rsidRPr="00BD2409">
              <w:rPr>
                <w:rFonts w:cs="Calibri"/>
                <w:spacing w:val="10"/>
                <w:sz w:val="20"/>
                <w:szCs w:val="20"/>
              </w:rPr>
              <w:t xml:space="preserve"> </w:t>
            </w:r>
            <w:r w:rsidRPr="00BD2409">
              <w:rPr>
                <w:rFonts w:cs="Calibri"/>
                <w:sz w:val="20"/>
                <w:szCs w:val="20"/>
              </w:rPr>
              <w:t>r</w:t>
            </w:r>
            <w:r w:rsidRPr="00BD2409">
              <w:rPr>
                <w:rFonts w:cs="Calibri"/>
                <w:spacing w:val="-1"/>
                <w:sz w:val="20"/>
                <w:szCs w:val="20"/>
              </w:rPr>
              <w:t>e</w:t>
            </w:r>
            <w:r w:rsidRPr="00BD2409">
              <w:rPr>
                <w:rFonts w:cs="Calibri"/>
                <w:spacing w:val="1"/>
                <w:sz w:val="20"/>
                <w:szCs w:val="20"/>
              </w:rPr>
              <w:t>du</w:t>
            </w:r>
            <w:r w:rsidRPr="00BD2409">
              <w:rPr>
                <w:rFonts w:cs="Calibri"/>
                <w:sz w:val="20"/>
                <w:szCs w:val="20"/>
              </w:rPr>
              <w:t>k</w:t>
            </w:r>
            <w:r w:rsidRPr="00BD2409">
              <w:rPr>
                <w:rFonts w:cs="Calibri"/>
                <w:spacing w:val="1"/>
                <w:sz w:val="20"/>
                <w:szCs w:val="20"/>
              </w:rPr>
              <w:t>u</w:t>
            </w:r>
            <w:r w:rsidRPr="00BD2409">
              <w:rPr>
                <w:rFonts w:cs="Calibri"/>
                <w:sz w:val="20"/>
                <w:szCs w:val="20"/>
              </w:rPr>
              <w:t>oj</w:t>
            </w:r>
            <w:r w:rsidRPr="00BD2409">
              <w:rPr>
                <w:rFonts w:cs="Calibri"/>
                <w:spacing w:val="1"/>
                <w:sz w:val="20"/>
                <w:szCs w:val="20"/>
              </w:rPr>
              <w:t>an</w:t>
            </w:r>
            <w:r w:rsidRPr="00BD2409">
              <w:rPr>
                <w:rFonts w:cs="Calibri"/>
                <w:sz w:val="20"/>
                <w:szCs w:val="20"/>
              </w:rPr>
              <w:t xml:space="preserve">čius </w:t>
            </w:r>
            <w:r w:rsidRPr="00BD2409">
              <w:rPr>
                <w:rFonts w:cs="Calibri"/>
                <w:spacing w:val="-1"/>
                <w:sz w:val="20"/>
                <w:szCs w:val="20"/>
              </w:rPr>
              <w:t>m</w:t>
            </w:r>
            <w:r w:rsidRPr="00BD2409">
              <w:rPr>
                <w:rFonts w:cs="Calibri"/>
                <w:sz w:val="20"/>
                <w:szCs w:val="20"/>
              </w:rPr>
              <w:t>ikr</w:t>
            </w:r>
            <w:r w:rsidRPr="00BD2409">
              <w:rPr>
                <w:rFonts w:cs="Calibri"/>
                <w:spacing w:val="1"/>
                <w:sz w:val="20"/>
                <w:szCs w:val="20"/>
              </w:rPr>
              <w:t>o</w:t>
            </w:r>
            <w:r w:rsidRPr="00BD2409">
              <w:rPr>
                <w:rFonts w:cs="Calibri"/>
                <w:sz w:val="20"/>
                <w:szCs w:val="20"/>
              </w:rPr>
              <w:t>orga</w:t>
            </w:r>
            <w:r w:rsidRPr="00BD2409">
              <w:rPr>
                <w:rFonts w:cs="Calibri"/>
                <w:spacing w:val="1"/>
                <w:sz w:val="20"/>
                <w:szCs w:val="20"/>
              </w:rPr>
              <w:t>n</w:t>
            </w:r>
            <w:r w:rsidRPr="00BD2409">
              <w:rPr>
                <w:rFonts w:cs="Calibri"/>
                <w:sz w:val="20"/>
                <w:szCs w:val="20"/>
              </w:rPr>
              <w:t>izm</w:t>
            </w:r>
            <w:r w:rsidRPr="00BD2409">
              <w:rPr>
                <w:rFonts w:cs="Calibri"/>
                <w:spacing w:val="3"/>
                <w:sz w:val="20"/>
                <w:szCs w:val="20"/>
              </w:rPr>
              <w:t>u</w:t>
            </w:r>
            <w:r w:rsidRPr="00BD2409">
              <w:rPr>
                <w:rFonts w:cs="Calibri"/>
                <w:spacing w:val="-1"/>
                <w:sz w:val="20"/>
                <w:szCs w:val="20"/>
              </w:rPr>
              <w:t>s</w:t>
            </w:r>
            <w:r w:rsidRPr="00BD2409">
              <w:rPr>
                <w:rFonts w:cs="Calibri"/>
                <w:sz w:val="20"/>
                <w:szCs w:val="20"/>
              </w:rPr>
              <w:t xml:space="preserve">, </w:t>
            </w:r>
            <w:r w:rsidRPr="00BD2409">
              <w:rPr>
                <w:rFonts w:cs="Calibri"/>
                <w:spacing w:val="1"/>
                <w:sz w:val="20"/>
                <w:szCs w:val="20"/>
              </w:rPr>
              <w:t>p</w:t>
            </w:r>
            <w:r w:rsidRPr="00BD2409">
              <w:rPr>
                <w:rFonts w:cs="Calibri"/>
                <w:spacing w:val="-1"/>
                <w:sz w:val="20"/>
                <w:szCs w:val="20"/>
              </w:rPr>
              <w:t>e</w:t>
            </w:r>
            <w:r w:rsidRPr="00BD2409">
              <w:rPr>
                <w:rFonts w:cs="Calibri"/>
                <w:sz w:val="20"/>
                <w:szCs w:val="20"/>
              </w:rPr>
              <w:t>l</w:t>
            </w:r>
            <w:r w:rsidRPr="00BD2409">
              <w:rPr>
                <w:rFonts w:cs="Calibri"/>
                <w:spacing w:val="-1"/>
                <w:sz w:val="20"/>
                <w:szCs w:val="20"/>
              </w:rPr>
              <w:t>ė</w:t>
            </w:r>
            <w:r w:rsidRPr="00BD2409">
              <w:rPr>
                <w:rFonts w:cs="Calibri"/>
                <w:spacing w:val="1"/>
                <w:sz w:val="20"/>
                <w:szCs w:val="20"/>
              </w:rPr>
              <w:t>s</w:t>
            </w:r>
            <w:r w:rsidRPr="00BD2409">
              <w:rPr>
                <w:rFonts w:cs="Calibri"/>
                <w:sz w:val="20"/>
                <w:szCs w:val="20"/>
              </w:rPr>
              <w:t>i</w:t>
            </w:r>
            <w:r w:rsidRPr="00BD2409">
              <w:rPr>
                <w:rFonts w:cs="Calibri"/>
                <w:spacing w:val="1"/>
                <w:sz w:val="20"/>
                <w:szCs w:val="20"/>
              </w:rPr>
              <w:t>u</w:t>
            </w:r>
            <w:r w:rsidRPr="00BD2409">
              <w:rPr>
                <w:rFonts w:cs="Calibri"/>
                <w:sz w:val="20"/>
                <w:szCs w:val="20"/>
              </w:rPr>
              <w:t>s</w:t>
            </w:r>
            <w:r w:rsidRPr="00BD2409">
              <w:rPr>
                <w:rFonts w:cs="Calibri"/>
                <w:spacing w:val="-3"/>
                <w:sz w:val="20"/>
                <w:szCs w:val="20"/>
              </w:rPr>
              <w:t xml:space="preserve"> </w:t>
            </w:r>
            <w:r w:rsidRPr="00BD2409">
              <w:rPr>
                <w:rFonts w:cs="Calibri"/>
                <w:sz w:val="20"/>
                <w:szCs w:val="20"/>
              </w:rPr>
              <w:t>ir</w:t>
            </w:r>
            <w:r w:rsidRPr="00BD2409">
              <w:rPr>
                <w:rFonts w:cs="Calibri"/>
                <w:spacing w:val="4"/>
                <w:sz w:val="20"/>
                <w:szCs w:val="20"/>
              </w:rPr>
              <w:t xml:space="preserve"> </w:t>
            </w:r>
            <w:r w:rsidRPr="00BD2409">
              <w:rPr>
                <w:rFonts w:cs="Calibri"/>
                <w:sz w:val="20"/>
                <w:szCs w:val="20"/>
              </w:rPr>
              <w:t>jų</w:t>
            </w:r>
            <w:r w:rsidRPr="00BD2409">
              <w:rPr>
                <w:rFonts w:cs="Calibri"/>
                <w:spacing w:val="7"/>
                <w:sz w:val="20"/>
                <w:szCs w:val="20"/>
              </w:rPr>
              <w:t xml:space="preserve"> </w:t>
            </w:r>
            <w:r w:rsidRPr="00BD2409">
              <w:rPr>
                <w:rFonts w:cs="Calibri"/>
                <w:spacing w:val="-1"/>
                <w:sz w:val="20"/>
                <w:szCs w:val="20"/>
              </w:rPr>
              <w:t>me</w:t>
            </w:r>
            <w:r w:rsidRPr="00BD2409">
              <w:rPr>
                <w:rFonts w:cs="Calibri"/>
                <w:sz w:val="20"/>
                <w:szCs w:val="20"/>
              </w:rPr>
              <w:t>t</w:t>
            </w:r>
            <w:r w:rsidRPr="00BD2409">
              <w:rPr>
                <w:rFonts w:cs="Calibri"/>
                <w:spacing w:val="1"/>
                <w:sz w:val="20"/>
                <w:szCs w:val="20"/>
              </w:rPr>
              <w:t>ab</w:t>
            </w:r>
            <w:r w:rsidRPr="00BD2409">
              <w:rPr>
                <w:rFonts w:cs="Calibri"/>
                <w:sz w:val="20"/>
                <w:szCs w:val="20"/>
              </w:rPr>
              <w:t>ol</w:t>
            </w:r>
            <w:r w:rsidRPr="00BD2409">
              <w:rPr>
                <w:rFonts w:cs="Calibri"/>
                <w:spacing w:val="2"/>
                <w:sz w:val="20"/>
                <w:szCs w:val="20"/>
              </w:rPr>
              <w:t>i</w:t>
            </w:r>
            <w:r w:rsidRPr="00BD2409">
              <w:rPr>
                <w:rFonts w:cs="Calibri"/>
                <w:sz w:val="20"/>
                <w:szCs w:val="20"/>
              </w:rPr>
              <w:t>zmo</w:t>
            </w:r>
            <w:r w:rsidRPr="00BD2409">
              <w:rPr>
                <w:rFonts w:cs="Calibri"/>
                <w:spacing w:val="-5"/>
                <w:sz w:val="20"/>
                <w:szCs w:val="20"/>
              </w:rPr>
              <w:t xml:space="preserve"> </w:t>
            </w:r>
            <w:r w:rsidRPr="00BD2409">
              <w:rPr>
                <w:rFonts w:cs="Calibri"/>
                <w:spacing w:val="1"/>
                <w:sz w:val="20"/>
                <w:szCs w:val="20"/>
              </w:rPr>
              <w:t>p</w:t>
            </w:r>
            <w:r w:rsidRPr="00BD2409">
              <w:rPr>
                <w:rFonts w:cs="Calibri"/>
                <w:spacing w:val="2"/>
                <w:sz w:val="20"/>
                <w:szCs w:val="20"/>
              </w:rPr>
              <w:t>r</w:t>
            </w:r>
            <w:r w:rsidRPr="00BD2409">
              <w:rPr>
                <w:rFonts w:cs="Calibri"/>
                <w:sz w:val="20"/>
                <w:szCs w:val="20"/>
              </w:rPr>
              <w:t>o</w:t>
            </w:r>
            <w:r w:rsidRPr="00BD2409">
              <w:rPr>
                <w:rFonts w:cs="Calibri"/>
                <w:spacing w:val="1"/>
                <w:sz w:val="20"/>
                <w:szCs w:val="20"/>
              </w:rPr>
              <w:t>du</w:t>
            </w:r>
            <w:r w:rsidRPr="00BD2409">
              <w:rPr>
                <w:rFonts w:cs="Calibri"/>
                <w:sz w:val="20"/>
                <w:szCs w:val="20"/>
              </w:rPr>
              <w:t>k</w:t>
            </w:r>
            <w:r w:rsidRPr="00BD2409">
              <w:rPr>
                <w:rFonts w:cs="Calibri"/>
                <w:spacing w:val="1"/>
                <w:sz w:val="20"/>
                <w:szCs w:val="20"/>
              </w:rPr>
              <w:t>tu</w:t>
            </w:r>
            <w:r w:rsidRPr="00BD2409">
              <w:rPr>
                <w:rFonts w:cs="Calibri"/>
                <w:spacing w:val="-1"/>
                <w:sz w:val="20"/>
                <w:szCs w:val="20"/>
              </w:rPr>
              <w:t>s</w:t>
            </w:r>
            <w:r w:rsidRPr="00BD2409">
              <w:rPr>
                <w:rFonts w:cs="Calibri"/>
                <w:sz w:val="20"/>
                <w:szCs w:val="20"/>
              </w:rPr>
              <w:t>.</w:t>
            </w:r>
            <w:r w:rsidRPr="00BD2409">
              <w:rPr>
                <w:rFonts w:cs="Calibri"/>
                <w:spacing w:val="-4"/>
                <w:sz w:val="20"/>
                <w:szCs w:val="20"/>
              </w:rPr>
              <w:t xml:space="preserve"> </w:t>
            </w:r>
            <w:r w:rsidRPr="00BD2409">
              <w:rPr>
                <w:rFonts w:cs="Calibri"/>
                <w:sz w:val="20"/>
                <w:szCs w:val="20"/>
              </w:rPr>
              <w:t>Pr</w:t>
            </w:r>
            <w:r w:rsidRPr="00BD2409">
              <w:rPr>
                <w:rFonts w:cs="Calibri"/>
                <w:spacing w:val="1"/>
                <w:sz w:val="20"/>
                <w:szCs w:val="20"/>
              </w:rPr>
              <w:t>ob</w:t>
            </w:r>
            <w:r w:rsidRPr="00BD2409">
              <w:rPr>
                <w:rFonts w:cs="Calibri"/>
                <w:sz w:val="20"/>
                <w:szCs w:val="20"/>
              </w:rPr>
              <w:t>io</w:t>
            </w:r>
            <w:r w:rsidRPr="00BD2409">
              <w:rPr>
                <w:rFonts w:cs="Calibri"/>
                <w:spacing w:val="1"/>
                <w:sz w:val="20"/>
                <w:szCs w:val="20"/>
              </w:rPr>
              <w:t>t</w:t>
            </w:r>
            <w:r w:rsidRPr="00BD2409">
              <w:rPr>
                <w:rFonts w:cs="Calibri"/>
                <w:sz w:val="20"/>
                <w:szCs w:val="20"/>
              </w:rPr>
              <w:t>ik</w:t>
            </w:r>
            <w:r w:rsidRPr="00BD2409">
              <w:rPr>
                <w:rFonts w:cs="Calibri"/>
                <w:spacing w:val="1"/>
                <w:sz w:val="20"/>
                <w:szCs w:val="20"/>
              </w:rPr>
              <w:t>a</w:t>
            </w:r>
            <w:r w:rsidRPr="00BD2409">
              <w:rPr>
                <w:rFonts w:cs="Calibri"/>
                <w:sz w:val="20"/>
                <w:szCs w:val="20"/>
              </w:rPr>
              <w:t>is</w:t>
            </w:r>
            <w:r w:rsidRPr="00BD2409">
              <w:rPr>
                <w:rFonts w:cs="Calibri"/>
                <w:spacing w:val="-6"/>
                <w:sz w:val="20"/>
                <w:szCs w:val="20"/>
              </w:rPr>
              <w:t xml:space="preserve"> </w:t>
            </w:r>
            <w:r w:rsidRPr="00BD2409">
              <w:rPr>
                <w:rFonts w:cs="Calibri"/>
                <w:sz w:val="20"/>
                <w:szCs w:val="20"/>
              </w:rPr>
              <w:t xml:space="preserve">gali </w:t>
            </w:r>
            <w:r w:rsidRPr="00BD2409">
              <w:rPr>
                <w:rFonts w:cs="Calibri"/>
                <w:spacing w:val="1"/>
                <w:sz w:val="20"/>
                <w:szCs w:val="20"/>
              </w:rPr>
              <w:t>bū</w:t>
            </w:r>
            <w:r w:rsidRPr="00BD2409">
              <w:rPr>
                <w:rFonts w:cs="Calibri"/>
                <w:sz w:val="20"/>
                <w:szCs w:val="20"/>
              </w:rPr>
              <w:t>ti</w:t>
            </w:r>
            <w:r w:rsidRPr="00BD2409">
              <w:rPr>
                <w:rFonts w:cs="Calibri"/>
                <w:spacing w:val="8"/>
                <w:sz w:val="20"/>
                <w:szCs w:val="20"/>
              </w:rPr>
              <w:t xml:space="preserve"> </w:t>
            </w:r>
            <w:r w:rsidRPr="00BD2409">
              <w:rPr>
                <w:rFonts w:cs="Calibri"/>
                <w:sz w:val="20"/>
                <w:szCs w:val="20"/>
              </w:rPr>
              <w:t>a</w:t>
            </w:r>
            <w:r w:rsidRPr="00BD2409">
              <w:rPr>
                <w:rFonts w:cs="Calibri"/>
                <w:spacing w:val="1"/>
                <w:sz w:val="20"/>
                <w:szCs w:val="20"/>
              </w:rPr>
              <w:t>pd</w:t>
            </w:r>
            <w:r w:rsidRPr="00BD2409">
              <w:rPr>
                <w:rFonts w:cs="Calibri"/>
                <w:sz w:val="20"/>
                <w:szCs w:val="20"/>
              </w:rPr>
              <w:t>or</w:t>
            </w:r>
            <w:r w:rsidRPr="00BD2409">
              <w:rPr>
                <w:rFonts w:cs="Calibri"/>
                <w:spacing w:val="1"/>
                <w:sz w:val="20"/>
                <w:szCs w:val="20"/>
              </w:rPr>
              <w:t>o</w:t>
            </w:r>
            <w:r w:rsidRPr="00BD2409">
              <w:rPr>
                <w:rFonts w:cs="Calibri"/>
                <w:sz w:val="20"/>
                <w:szCs w:val="20"/>
              </w:rPr>
              <w:t>j</w:t>
            </w:r>
            <w:r w:rsidRPr="00BD2409">
              <w:rPr>
                <w:rFonts w:cs="Calibri"/>
                <w:spacing w:val="1"/>
                <w:sz w:val="20"/>
                <w:szCs w:val="20"/>
              </w:rPr>
              <w:t>a</w:t>
            </w:r>
            <w:r w:rsidRPr="00BD2409">
              <w:rPr>
                <w:rFonts w:cs="Calibri"/>
                <w:spacing w:val="-1"/>
                <w:sz w:val="20"/>
                <w:szCs w:val="20"/>
              </w:rPr>
              <w:t>m</w:t>
            </w:r>
            <w:r w:rsidRPr="00BD2409">
              <w:rPr>
                <w:rFonts w:cs="Calibri"/>
                <w:sz w:val="20"/>
                <w:szCs w:val="20"/>
              </w:rPr>
              <w:t xml:space="preserve">os </w:t>
            </w:r>
            <w:r w:rsidRPr="00BD2409">
              <w:rPr>
                <w:rFonts w:cs="Calibri"/>
                <w:spacing w:val="1"/>
                <w:sz w:val="20"/>
                <w:szCs w:val="20"/>
              </w:rPr>
              <w:t>p</w:t>
            </w:r>
            <w:r w:rsidRPr="00BD2409">
              <w:rPr>
                <w:rFonts w:cs="Calibri"/>
                <w:sz w:val="20"/>
                <w:szCs w:val="20"/>
              </w:rPr>
              <w:t>a</w:t>
            </w:r>
            <w:r w:rsidRPr="00BD2409">
              <w:rPr>
                <w:rFonts w:cs="Calibri"/>
                <w:spacing w:val="1"/>
                <w:sz w:val="20"/>
                <w:szCs w:val="20"/>
              </w:rPr>
              <w:t>t</w:t>
            </w:r>
            <w:r w:rsidRPr="00BD2409">
              <w:rPr>
                <w:rFonts w:cs="Calibri"/>
                <w:sz w:val="20"/>
                <w:szCs w:val="20"/>
              </w:rPr>
              <w:t>al</w:t>
            </w:r>
            <w:r w:rsidRPr="00BD2409">
              <w:rPr>
                <w:rFonts w:cs="Calibri"/>
                <w:spacing w:val="1"/>
                <w:sz w:val="20"/>
                <w:szCs w:val="20"/>
              </w:rPr>
              <w:t>p</w:t>
            </w:r>
            <w:r w:rsidRPr="00BD2409">
              <w:rPr>
                <w:rFonts w:cs="Calibri"/>
                <w:sz w:val="20"/>
                <w:szCs w:val="20"/>
              </w:rPr>
              <w:t>os</w:t>
            </w:r>
            <w:r w:rsidRPr="00BD2409">
              <w:rPr>
                <w:rFonts w:cs="Calibri"/>
                <w:spacing w:val="4"/>
                <w:sz w:val="20"/>
                <w:szCs w:val="20"/>
              </w:rPr>
              <w:t xml:space="preserve"> </w:t>
            </w:r>
            <w:r w:rsidRPr="00BD2409">
              <w:rPr>
                <w:rFonts w:cs="Calibri"/>
                <w:sz w:val="20"/>
                <w:szCs w:val="20"/>
              </w:rPr>
              <w:t>(p</w:t>
            </w:r>
            <w:r w:rsidRPr="00BD2409">
              <w:rPr>
                <w:rFonts w:cs="Calibri"/>
                <w:spacing w:val="1"/>
                <w:sz w:val="20"/>
                <w:szCs w:val="20"/>
              </w:rPr>
              <w:t>u</w:t>
            </w:r>
            <w:r w:rsidRPr="00BD2409">
              <w:rPr>
                <w:rFonts w:cs="Calibri"/>
                <w:sz w:val="20"/>
                <w:szCs w:val="20"/>
              </w:rPr>
              <w:t>r</w:t>
            </w:r>
            <w:r w:rsidRPr="00BD2409">
              <w:rPr>
                <w:rFonts w:cs="Calibri"/>
                <w:spacing w:val="-1"/>
                <w:sz w:val="20"/>
                <w:szCs w:val="20"/>
              </w:rPr>
              <w:t>š</w:t>
            </w:r>
            <w:r w:rsidRPr="00BD2409">
              <w:rPr>
                <w:rFonts w:cs="Calibri"/>
                <w:sz w:val="20"/>
                <w:szCs w:val="20"/>
              </w:rPr>
              <w:t>ki</w:t>
            </w:r>
            <w:r w:rsidRPr="00BD2409">
              <w:rPr>
                <w:rFonts w:cs="Calibri"/>
                <w:spacing w:val="1"/>
                <w:sz w:val="20"/>
                <w:szCs w:val="20"/>
              </w:rPr>
              <w:t>a</w:t>
            </w:r>
            <w:r w:rsidRPr="00BD2409">
              <w:rPr>
                <w:rFonts w:cs="Calibri"/>
                <w:spacing w:val="-1"/>
                <w:sz w:val="20"/>
                <w:szCs w:val="20"/>
              </w:rPr>
              <w:t>m</w:t>
            </w:r>
            <w:r w:rsidRPr="00BD2409">
              <w:rPr>
                <w:rFonts w:cs="Calibri"/>
                <w:spacing w:val="3"/>
                <w:sz w:val="20"/>
                <w:szCs w:val="20"/>
              </w:rPr>
              <w:t>o</w:t>
            </w:r>
            <w:r w:rsidRPr="00BD2409">
              <w:rPr>
                <w:rFonts w:cs="Calibri"/>
                <w:sz w:val="20"/>
                <w:szCs w:val="20"/>
              </w:rPr>
              <w:t>s</w:t>
            </w:r>
            <w:r w:rsidRPr="00BD2409">
              <w:rPr>
                <w:rFonts w:cs="Calibri"/>
                <w:spacing w:val="1"/>
                <w:sz w:val="20"/>
                <w:szCs w:val="20"/>
              </w:rPr>
              <w:t xml:space="preserve"> </w:t>
            </w:r>
            <w:r w:rsidRPr="00BD2409">
              <w:rPr>
                <w:rFonts w:cs="Calibri"/>
                <w:sz w:val="20"/>
                <w:szCs w:val="20"/>
              </w:rPr>
              <w:t>grin</w:t>
            </w:r>
            <w:r w:rsidRPr="00BD2409">
              <w:rPr>
                <w:rFonts w:cs="Calibri"/>
                <w:spacing w:val="1"/>
                <w:sz w:val="20"/>
                <w:szCs w:val="20"/>
              </w:rPr>
              <w:t>dy</w:t>
            </w:r>
            <w:r w:rsidRPr="00BD2409">
              <w:rPr>
                <w:rFonts w:cs="Calibri"/>
                <w:sz w:val="20"/>
                <w:szCs w:val="20"/>
              </w:rPr>
              <w:t>s</w:t>
            </w:r>
            <w:r w:rsidRPr="00BD2409">
              <w:rPr>
                <w:rFonts w:cs="Calibri"/>
                <w:spacing w:val="5"/>
                <w:sz w:val="20"/>
                <w:szCs w:val="20"/>
              </w:rPr>
              <w:t xml:space="preserve"> </w:t>
            </w:r>
            <w:r w:rsidRPr="00BD2409">
              <w:rPr>
                <w:rFonts w:cs="Calibri"/>
                <w:spacing w:val="2"/>
                <w:sz w:val="20"/>
                <w:szCs w:val="20"/>
              </w:rPr>
              <w:t>i</w:t>
            </w:r>
            <w:r w:rsidRPr="00BD2409">
              <w:rPr>
                <w:rFonts w:cs="Calibri"/>
                <w:sz w:val="20"/>
                <w:szCs w:val="20"/>
              </w:rPr>
              <w:t xml:space="preserve">r </w:t>
            </w:r>
            <w:r w:rsidRPr="00BD2409">
              <w:rPr>
                <w:rFonts w:cs="Calibri"/>
                <w:spacing w:val="-1"/>
                <w:sz w:val="20"/>
                <w:szCs w:val="20"/>
              </w:rPr>
              <w:t>s</w:t>
            </w:r>
            <w:r w:rsidRPr="00BD2409">
              <w:rPr>
                <w:rFonts w:cs="Calibri"/>
                <w:sz w:val="20"/>
                <w:szCs w:val="20"/>
              </w:rPr>
              <w:t>i</w:t>
            </w:r>
            <w:r w:rsidRPr="00BD2409">
              <w:rPr>
                <w:rFonts w:cs="Calibri"/>
                <w:spacing w:val="-1"/>
                <w:sz w:val="20"/>
                <w:szCs w:val="20"/>
              </w:rPr>
              <w:t>e</w:t>
            </w:r>
            <w:r w:rsidRPr="00BD2409">
              <w:rPr>
                <w:rFonts w:cs="Calibri"/>
                <w:spacing w:val="1"/>
                <w:sz w:val="20"/>
                <w:szCs w:val="20"/>
              </w:rPr>
              <w:t>n</w:t>
            </w:r>
            <w:r w:rsidRPr="00BD2409">
              <w:rPr>
                <w:rFonts w:cs="Calibri"/>
                <w:spacing w:val="3"/>
                <w:sz w:val="20"/>
                <w:szCs w:val="20"/>
              </w:rPr>
              <w:t>o</w:t>
            </w:r>
            <w:r w:rsidRPr="00BD2409">
              <w:rPr>
                <w:rFonts w:cs="Calibri"/>
                <w:sz w:val="20"/>
                <w:szCs w:val="20"/>
              </w:rPr>
              <w:t>s</w:t>
            </w:r>
            <w:r w:rsidRPr="00BD2409">
              <w:rPr>
                <w:rFonts w:cs="Calibri"/>
                <w:spacing w:val="-3"/>
                <w:sz w:val="20"/>
                <w:szCs w:val="20"/>
              </w:rPr>
              <w:t xml:space="preserve"> </w:t>
            </w:r>
            <w:r w:rsidRPr="00BD2409">
              <w:rPr>
                <w:rFonts w:cs="Calibri"/>
                <w:sz w:val="20"/>
                <w:szCs w:val="20"/>
              </w:rPr>
              <w:t>g</w:t>
            </w:r>
            <w:r w:rsidRPr="00BD2409">
              <w:rPr>
                <w:rFonts w:cs="Calibri"/>
                <w:spacing w:val="1"/>
                <w:sz w:val="20"/>
                <w:szCs w:val="20"/>
              </w:rPr>
              <w:t>y</w:t>
            </w:r>
            <w:r w:rsidRPr="00BD2409">
              <w:rPr>
                <w:rFonts w:cs="Calibri"/>
                <w:spacing w:val="-1"/>
                <w:sz w:val="20"/>
                <w:szCs w:val="20"/>
              </w:rPr>
              <w:t>v</w:t>
            </w:r>
            <w:r w:rsidRPr="00BD2409">
              <w:rPr>
                <w:rFonts w:cs="Calibri"/>
                <w:spacing w:val="1"/>
                <w:sz w:val="20"/>
                <w:szCs w:val="20"/>
              </w:rPr>
              <w:t>u</w:t>
            </w:r>
            <w:r w:rsidRPr="00BD2409">
              <w:rPr>
                <w:rFonts w:cs="Calibri"/>
                <w:sz w:val="20"/>
                <w:szCs w:val="20"/>
              </w:rPr>
              <w:t>lio</w:t>
            </w:r>
            <w:r w:rsidRPr="00BD2409">
              <w:rPr>
                <w:rFonts w:cs="Calibri"/>
                <w:spacing w:val="-3"/>
                <w:sz w:val="20"/>
                <w:szCs w:val="20"/>
              </w:rPr>
              <w:t xml:space="preserve"> </w:t>
            </w:r>
            <w:r w:rsidRPr="00BD2409">
              <w:rPr>
                <w:rFonts w:cs="Calibri"/>
                <w:sz w:val="20"/>
                <w:szCs w:val="20"/>
              </w:rPr>
              <w:t>a</w:t>
            </w:r>
            <w:r w:rsidRPr="00BD2409">
              <w:rPr>
                <w:rFonts w:cs="Calibri"/>
                <w:spacing w:val="1"/>
                <w:sz w:val="20"/>
                <w:szCs w:val="20"/>
              </w:rPr>
              <w:t>u</w:t>
            </w:r>
            <w:r w:rsidRPr="00BD2409">
              <w:rPr>
                <w:rFonts w:cs="Calibri"/>
                <w:sz w:val="20"/>
                <w:szCs w:val="20"/>
              </w:rPr>
              <w:t>kšt</w:t>
            </w:r>
            <w:r w:rsidRPr="00BD2409">
              <w:rPr>
                <w:rFonts w:cs="Calibri"/>
                <w:spacing w:val="1"/>
                <w:sz w:val="20"/>
                <w:szCs w:val="20"/>
              </w:rPr>
              <w:t>y</w:t>
            </w:r>
            <w:r w:rsidRPr="00BD2409">
              <w:rPr>
                <w:rFonts w:cs="Calibri"/>
                <w:sz w:val="20"/>
                <w:szCs w:val="20"/>
              </w:rPr>
              <w:t>je,</w:t>
            </w:r>
            <w:r w:rsidRPr="00BD2409">
              <w:rPr>
                <w:rFonts w:cs="Calibri"/>
                <w:spacing w:val="-4"/>
                <w:sz w:val="20"/>
                <w:szCs w:val="20"/>
              </w:rPr>
              <w:t xml:space="preserve"> </w:t>
            </w:r>
            <w:r w:rsidRPr="00BD2409">
              <w:rPr>
                <w:rFonts w:cs="Calibri"/>
                <w:sz w:val="20"/>
                <w:szCs w:val="20"/>
              </w:rPr>
              <w:t>a</w:t>
            </w:r>
            <w:r w:rsidRPr="00BD2409">
              <w:rPr>
                <w:rFonts w:cs="Calibri"/>
                <w:spacing w:val="1"/>
                <w:sz w:val="20"/>
                <w:szCs w:val="20"/>
              </w:rPr>
              <w:t>pd</w:t>
            </w:r>
            <w:r w:rsidRPr="00BD2409">
              <w:rPr>
                <w:rFonts w:cs="Calibri"/>
                <w:sz w:val="20"/>
                <w:szCs w:val="20"/>
              </w:rPr>
              <w:t>o</w:t>
            </w:r>
            <w:r w:rsidRPr="00BD2409">
              <w:rPr>
                <w:rFonts w:cs="Calibri"/>
                <w:spacing w:val="-2"/>
                <w:sz w:val="20"/>
                <w:szCs w:val="20"/>
              </w:rPr>
              <w:t>r</w:t>
            </w:r>
            <w:r w:rsidRPr="00BD2409">
              <w:rPr>
                <w:rFonts w:cs="Calibri"/>
                <w:sz w:val="20"/>
                <w:szCs w:val="20"/>
              </w:rPr>
              <w:t>oj</w:t>
            </w:r>
            <w:r w:rsidRPr="00BD2409">
              <w:rPr>
                <w:rFonts w:cs="Calibri"/>
                <w:spacing w:val="1"/>
                <w:sz w:val="20"/>
                <w:szCs w:val="20"/>
              </w:rPr>
              <w:t>a</w:t>
            </w:r>
            <w:r w:rsidRPr="00BD2409">
              <w:rPr>
                <w:rFonts w:cs="Calibri"/>
                <w:spacing w:val="-1"/>
                <w:sz w:val="20"/>
                <w:szCs w:val="20"/>
              </w:rPr>
              <w:t>m</w:t>
            </w:r>
            <w:r w:rsidRPr="00BD2409">
              <w:rPr>
                <w:rFonts w:cs="Calibri"/>
                <w:sz w:val="20"/>
                <w:szCs w:val="20"/>
              </w:rPr>
              <w:t>as</w:t>
            </w:r>
            <w:r w:rsidRPr="00BD2409">
              <w:rPr>
                <w:rFonts w:cs="Calibri"/>
                <w:spacing w:val="-9"/>
                <w:sz w:val="20"/>
                <w:szCs w:val="20"/>
              </w:rPr>
              <w:t xml:space="preserve"> </w:t>
            </w:r>
            <w:r w:rsidRPr="00BD2409">
              <w:rPr>
                <w:rFonts w:cs="Calibri"/>
                <w:sz w:val="20"/>
                <w:szCs w:val="20"/>
              </w:rPr>
              <w:t>krai</w:t>
            </w:r>
            <w:r w:rsidRPr="00BD2409">
              <w:rPr>
                <w:rFonts w:cs="Calibri"/>
                <w:spacing w:val="1"/>
                <w:sz w:val="20"/>
                <w:szCs w:val="20"/>
              </w:rPr>
              <w:t>k</w:t>
            </w:r>
            <w:r w:rsidRPr="00BD2409">
              <w:rPr>
                <w:rFonts w:cs="Calibri"/>
                <w:sz w:val="20"/>
                <w:szCs w:val="20"/>
              </w:rPr>
              <w:t>as</w:t>
            </w:r>
            <w:r w:rsidRPr="00BD2409">
              <w:rPr>
                <w:rFonts w:cs="Calibri"/>
                <w:spacing w:val="-1"/>
                <w:sz w:val="20"/>
                <w:szCs w:val="20"/>
              </w:rPr>
              <w:t>)</w:t>
            </w:r>
            <w:r w:rsidRPr="00BD2409">
              <w:rPr>
                <w:rFonts w:cs="Calibri"/>
                <w:sz w:val="20"/>
                <w:szCs w:val="20"/>
              </w:rPr>
              <w:t>,</w:t>
            </w:r>
            <w:r w:rsidRPr="00BD2409">
              <w:rPr>
                <w:rFonts w:cs="Calibri"/>
                <w:spacing w:val="-3"/>
                <w:sz w:val="20"/>
                <w:szCs w:val="20"/>
              </w:rPr>
              <w:t xml:space="preserve"> </w:t>
            </w:r>
            <w:r w:rsidRPr="00BD2409">
              <w:rPr>
                <w:rFonts w:cs="Calibri"/>
                <w:sz w:val="20"/>
                <w:szCs w:val="20"/>
              </w:rPr>
              <w:t>t</w:t>
            </w:r>
            <w:r w:rsidRPr="00BD2409">
              <w:rPr>
                <w:rFonts w:cs="Calibri"/>
                <w:spacing w:val="1"/>
                <w:sz w:val="20"/>
                <w:szCs w:val="20"/>
              </w:rPr>
              <w:t>a</w:t>
            </w:r>
            <w:r w:rsidRPr="00BD2409">
              <w:rPr>
                <w:rFonts w:cs="Calibri"/>
                <w:sz w:val="20"/>
                <w:szCs w:val="20"/>
              </w:rPr>
              <w:t xml:space="preserve">ip </w:t>
            </w:r>
            <w:r w:rsidRPr="00BD2409">
              <w:rPr>
                <w:rFonts w:cs="Calibri"/>
                <w:spacing w:val="1"/>
                <w:sz w:val="20"/>
                <w:szCs w:val="20"/>
              </w:rPr>
              <w:t>p</w:t>
            </w:r>
            <w:r w:rsidRPr="00BD2409">
              <w:rPr>
                <w:rFonts w:cs="Calibri"/>
                <w:sz w:val="20"/>
                <w:szCs w:val="20"/>
              </w:rPr>
              <w:t xml:space="preserve">at </w:t>
            </w:r>
            <w:r w:rsidRPr="00BD2409">
              <w:rPr>
                <w:rFonts w:cs="Calibri"/>
                <w:spacing w:val="1"/>
                <w:sz w:val="20"/>
                <w:szCs w:val="20"/>
              </w:rPr>
              <w:t>p</w:t>
            </w:r>
            <w:r w:rsidRPr="00BD2409">
              <w:rPr>
                <w:rFonts w:cs="Calibri"/>
                <w:sz w:val="20"/>
                <w:szCs w:val="20"/>
              </w:rPr>
              <w:t>r</w:t>
            </w:r>
            <w:r w:rsidRPr="00BD2409">
              <w:rPr>
                <w:rFonts w:cs="Calibri"/>
                <w:spacing w:val="1"/>
                <w:sz w:val="20"/>
                <w:szCs w:val="20"/>
              </w:rPr>
              <w:t>ob</w:t>
            </w:r>
            <w:r w:rsidRPr="00BD2409">
              <w:rPr>
                <w:rFonts w:cs="Calibri"/>
                <w:sz w:val="20"/>
                <w:szCs w:val="20"/>
              </w:rPr>
              <w:t>io</w:t>
            </w:r>
            <w:r w:rsidRPr="00BD2409">
              <w:rPr>
                <w:rFonts w:cs="Calibri"/>
                <w:spacing w:val="1"/>
                <w:sz w:val="20"/>
                <w:szCs w:val="20"/>
              </w:rPr>
              <w:t>t</w:t>
            </w:r>
            <w:r w:rsidRPr="00BD2409">
              <w:rPr>
                <w:rFonts w:cs="Calibri"/>
                <w:sz w:val="20"/>
                <w:szCs w:val="20"/>
              </w:rPr>
              <w:t>ik</w:t>
            </w:r>
            <w:r w:rsidRPr="00BD2409">
              <w:rPr>
                <w:rFonts w:cs="Calibri"/>
                <w:spacing w:val="1"/>
                <w:sz w:val="20"/>
                <w:szCs w:val="20"/>
              </w:rPr>
              <w:t>a</w:t>
            </w:r>
            <w:r w:rsidRPr="00BD2409">
              <w:rPr>
                <w:rFonts w:cs="Calibri"/>
                <w:sz w:val="20"/>
                <w:szCs w:val="20"/>
              </w:rPr>
              <w:t>i</w:t>
            </w:r>
            <w:r w:rsidRPr="00BD2409">
              <w:rPr>
                <w:rFonts w:cs="Calibri"/>
                <w:spacing w:val="40"/>
                <w:sz w:val="20"/>
                <w:szCs w:val="20"/>
              </w:rPr>
              <w:t xml:space="preserve"> </w:t>
            </w:r>
            <w:r w:rsidRPr="00BD2409">
              <w:rPr>
                <w:rFonts w:cs="Calibri"/>
                <w:sz w:val="20"/>
                <w:szCs w:val="20"/>
              </w:rPr>
              <w:t xml:space="preserve">gali  </w:t>
            </w:r>
            <w:r w:rsidRPr="00BD2409">
              <w:rPr>
                <w:rFonts w:cs="Calibri"/>
                <w:spacing w:val="1"/>
                <w:sz w:val="20"/>
                <w:szCs w:val="20"/>
              </w:rPr>
              <w:t>bū</w:t>
            </w:r>
            <w:r w:rsidRPr="00BD2409">
              <w:rPr>
                <w:rFonts w:cs="Calibri"/>
                <w:sz w:val="20"/>
                <w:szCs w:val="20"/>
              </w:rPr>
              <w:t>ti</w:t>
            </w:r>
            <w:r w:rsidRPr="00BD2409">
              <w:rPr>
                <w:rFonts w:cs="Calibri"/>
                <w:spacing w:val="45"/>
                <w:sz w:val="20"/>
                <w:szCs w:val="20"/>
              </w:rPr>
              <w:t xml:space="preserve"> </w:t>
            </w:r>
            <w:r w:rsidRPr="00BD2409">
              <w:rPr>
                <w:rFonts w:cs="Calibri"/>
                <w:spacing w:val="1"/>
                <w:sz w:val="20"/>
                <w:szCs w:val="20"/>
              </w:rPr>
              <w:t>p</w:t>
            </w:r>
            <w:r w:rsidRPr="00BD2409">
              <w:rPr>
                <w:rFonts w:cs="Calibri"/>
                <w:sz w:val="20"/>
                <w:szCs w:val="20"/>
              </w:rPr>
              <w:t>ila</w:t>
            </w:r>
            <w:r w:rsidRPr="00BD2409">
              <w:rPr>
                <w:rFonts w:cs="Calibri"/>
                <w:spacing w:val="-1"/>
                <w:sz w:val="20"/>
                <w:szCs w:val="20"/>
              </w:rPr>
              <w:t>m</w:t>
            </w:r>
            <w:r w:rsidRPr="00BD2409">
              <w:rPr>
                <w:rFonts w:cs="Calibri"/>
                <w:sz w:val="20"/>
                <w:szCs w:val="20"/>
              </w:rPr>
              <w:t>i</w:t>
            </w:r>
            <w:r w:rsidRPr="00BD2409">
              <w:rPr>
                <w:rFonts w:cs="Calibri"/>
                <w:spacing w:val="43"/>
                <w:sz w:val="20"/>
                <w:szCs w:val="20"/>
              </w:rPr>
              <w:t xml:space="preserve"> </w:t>
            </w:r>
            <w:r w:rsidRPr="00BD2409">
              <w:rPr>
                <w:rFonts w:cs="Calibri"/>
                <w:sz w:val="20"/>
                <w:szCs w:val="20"/>
              </w:rPr>
              <w:t xml:space="preserve">į </w:t>
            </w:r>
            <w:r w:rsidRPr="00BD2409">
              <w:rPr>
                <w:rFonts w:cs="Calibri"/>
                <w:spacing w:val="5"/>
                <w:sz w:val="20"/>
                <w:szCs w:val="20"/>
              </w:rPr>
              <w:t xml:space="preserve"> </w:t>
            </w:r>
            <w:r w:rsidRPr="00BD2409">
              <w:rPr>
                <w:rFonts w:cs="Calibri"/>
                <w:spacing w:val="-1"/>
                <w:sz w:val="20"/>
                <w:szCs w:val="20"/>
              </w:rPr>
              <w:t>v</w:t>
            </w:r>
            <w:r w:rsidRPr="00BD2409">
              <w:rPr>
                <w:rFonts w:cs="Calibri"/>
                <w:sz w:val="20"/>
                <w:szCs w:val="20"/>
              </w:rPr>
              <w:t>a</w:t>
            </w:r>
            <w:r w:rsidRPr="00BD2409">
              <w:rPr>
                <w:rFonts w:cs="Calibri"/>
                <w:spacing w:val="1"/>
                <w:sz w:val="20"/>
                <w:szCs w:val="20"/>
              </w:rPr>
              <w:t>nd</w:t>
            </w:r>
            <w:r w:rsidRPr="00BD2409">
              <w:rPr>
                <w:rFonts w:cs="Calibri"/>
                <w:spacing w:val="-1"/>
                <w:sz w:val="20"/>
                <w:szCs w:val="20"/>
              </w:rPr>
              <w:t>e</w:t>
            </w:r>
            <w:r w:rsidRPr="00BD2409">
              <w:rPr>
                <w:rFonts w:cs="Calibri"/>
                <w:spacing w:val="1"/>
                <w:sz w:val="20"/>
                <w:szCs w:val="20"/>
              </w:rPr>
              <w:t>n</w:t>
            </w:r>
            <w:r w:rsidRPr="00BD2409">
              <w:rPr>
                <w:rFonts w:cs="Calibri"/>
                <w:sz w:val="20"/>
                <w:szCs w:val="20"/>
              </w:rPr>
              <w:t>į</w:t>
            </w:r>
            <w:r w:rsidRPr="00BD2409">
              <w:rPr>
                <w:rFonts w:cs="Calibri"/>
                <w:spacing w:val="42"/>
                <w:sz w:val="20"/>
                <w:szCs w:val="20"/>
              </w:rPr>
              <w:t xml:space="preserve"> </w:t>
            </w:r>
            <w:r w:rsidRPr="00BD2409">
              <w:rPr>
                <w:rFonts w:cs="Calibri"/>
                <w:sz w:val="20"/>
                <w:szCs w:val="20"/>
              </w:rPr>
              <w:t>gird</w:t>
            </w:r>
            <w:r w:rsidRPr="00BD2409">
              <w:rPr>
                <w:rFonts w:cs="Calibri"/>
                <w:spacing w:val="3"/>
                <w:sz w:val="20"/>
                <w:szCs w:val="20"/>
              </w:rPr>
              <w:t>y</w:t>
            </w:r>
            <w:r w:rsidRPr="00BD2409">
              <w:rPr>
                <w:rFonts w:cs="Calibri"/>
                <w:spacing w:val="-1"/>
                <w:sz w:val="20"/>
                <w:szCs w:val="20"/>
              </w:rPr>
              <w:t>m</w:t>
            </w:r>
            <w:r w:rsidRPr="00BD2409">
              <w:rPr>
                <w:rFonts w:cs="Calibri"/>
                <w:spacing w:val="1"/>
                <w:sz w:val="20"/>
                <w:szCs w:val="20"/>
              </w:rPr>
              <w:t>u</w:t>
            </w:r>
            <w:r w:rsidRPr="00BD2409">
              <w:rPr>
                <w:rFonts w:cs="Calibri"/>
                <w:sz w:val="20"/>
                <w:szCs w:val="20"/>
              </w:rPr>
              <w:t>i</w:t>
            </w:r>
            <w:r w:rsidRPr="00BD2409">
              <w:rPr>
                <w:rFonts w:cs="Calibri"/>
                <w:spacing w:val="41"/>
                <w:sz w:val="20"/>
                <w:szCs w:val="20"/>
              </w:rPr>
              <w:t xml:space="preserve"> </w:t>
            </w:r>
            <w:r w:rsidRPr="00BD2409">
              <w:rPr>
                <w:rFonts w:cs="Calibri"/>
                <w:sz w:val="20"/>
                <w:szCs w:val="20"/>
              </w:rPr>
              <w:t>ar</w:t>
            </w:r>
            <w:r w:rsidRPr="00BD2409">
              <w:rPr>
                <w:rFonts w:cs="Calibri"/>
                <w:spacing w:val="1"/>
                <w:sz w:val="20"/>
                <w:szCs w:val="20"/>
              </w:rPr>
              <w:t>b</w:t>
            </w:r>
            <w:r w:rsidRPr="00BD2409">
              <w:rPr>
                <w:rFonts w:cs="Calibri"/>
                <w:sz w:val="20"/>
                <w:szCs w:val="20"/>
              </w:rPr>
              <w:t xml:space="preserve">a </w:t>
            </w:r>
            <w:r w:rsidRPr="00BD2409">
              <w:rPr>
                <w:rFonts w:cs="Calibri"/>
                <w:spacing w:val="-1"/>
                <w:sz w:val="20"/>
                <w:szCs w:val="20"/>
              </w:rPr>
              <w:t>s</w:t>
            </w:r>
            <w:r w:rsidRPr="00BD2409">
              <w:rPr>
                <w:rFonts w:cs="Calibri"/>
                <w:spacing w:val="1"/>
                <w:sz w:val="20"/>
                <w:szCs w:val="20"/>
              </w:rPr>
              <w:t>u</w:t>
            </w:r>
            <w:r w:rsidRPr="00BD2409">
              <w:rPr>
                <w:rFonts w:cs="Calibri"/>
                <w:spacing w:val="-1"/>
                <w:sz w:val="20"/>
                <w:szCs w:val="20"/>
              </w:rPr>
              <w:t>m</w:t>
            </w:r>
            <w:r w:rsidRPr="00BD2409">
              <w:rPr>
                <w:rFonts w:cs="Calibri"/>
                <w:sz w:val="20"/>
                <w:szCs w:val="20"/>
              </w:rPr>
              <w:t>a</w:t>
            </w:r>
            <w:r w:rsidRPr="00BD2409">
              <w:rPr>
                <w:rFonts w:cs="Calibri"/>
                <w:spacing w:val="3"/>
                <w:sz w:val="20"/>
                <w:szCs w:val="20"/>
              </w:rPr>
              <w:t>i</w:t>
            </w:r>
            <w:r w:rsidRPr="00BD2409">
              <w:rPr>
                <w:rFonts w:cs="Calibri"/>
                <w:spacing w:val="-1"/>
                <w:sz w:val="20"/>
                <w:szCs w:val="20"/>
              </w:rPr>
              <w:t>š</w:t>
            </w:r>
            <w:r w:rsidRPr="00BD2409">
              <w:rPr>
                <w:rFonts w:cs="Calibri"/>
                <w:sz w:val="20"/>
                <w:szCs w:val="20"/>
              </w:rPr>
              <w:t>o</w:t>
            </w:r>
            <w:r w:rsidRPr="00BD2409">
              <w:rPr>
                <w:rFonts w:cs="Calibri"/>
                <w:spacing w:val="-1"/>
                <w:sz w:val="20"/>
                <w:szCs w:val="20"/>
              </w:rPr>
              <w:t>m</w:t>
            </w:r>
            <w:r w:rsidRPr="00BD2409">
              <w:rPr>
                <w:rFonts w:cs="Calibri"/>
                <w:sz w:val="20"/>
                <w:szCs w:val="20"/>
              </w:rPr>
              <w:t>i</w:t>
            </w:r>
            <w:r w:rsidRPr="00BD2409">
              <w:rPr>
                <w:rFonts w:cs="Calibri"/>
                <w:spacing w:val="-6"/>
                <w:sz w:val="20"/>
                <w:szCs w:val="20"/>
              </w:rPr>
              <w:t xml:space="preserve"> </w:t>
            </w:r>
            <w:r w:rsidRPr="00BD2409">
              <w:rPr>
                <w:rFonts w:cs="Calibri"/>
                <w:spacing w:val="-1"/>
                <w:sz w:val="20"/>
                <w:szCs w:val="20"/>
              </w:rPr>
              <w:t>s</w:t>
            </w:r>
            <w:r w:rsidRPr="00BD2409">
              <w:rPr>
                <w:rFonts w:cs="Calibri"/>
                <w:sz w:val="20"/>
                <w:szCs w:val="20"/>
              </w:rPr>
              <w:t>u</w:t>
            </w:r>
            <w:r w:rsidRPr="00BD2409">
              <w:rPr>
                <w:rFonts w:cs="Calibri"/>
                <w:spacing w:val="-1"/>
                <w:sz w:val="20"/>
                <w:szCs w:val="20"/>
              </w:rPr>
              <w:t xml:space="preserve"> </w:t>
            </w:r>
            <w:r w:rsidRPr="00BD2409">
              <w:rPr>
                <w:rFonts w:cs="Calibri"/>
                <w:spacing w:val="1"/>
                <w:sz w:val="20"/>
                <w:szCs w:val="20"/>
              </w:rPr>
              <w:t>p</w:t>
            </w:r>
            <w:r w:rsidRPr="00BD2409">
              <w:rPr>
                <w:rFonts w:cs="Calibri"/>
                <w:sz w:val="20"/>
                <w:szCs w:val="20"/>
              </w:rPr>
              <w:t>ašar</w:t>
            </w:r>
            <w:r w:rsidRPr="00BD2409">
              <w:rPr>
                <w:rFonts w:cs="Calibri"/>
                <w:spacing w:val="1"/>
                <w:sz w:val="20"/>
                <w:szCs w:val="20"/>
              </w:rPr>
              <w:t>a</w:t>
            </w:r>
            <w:r w:rsidRPr="00BD2409">
              <w:rPr>
                <w:rFonts w:cs="Calibri"/>
                <w:sz w:val="20"/>
                <w:szCs w:val="20"/>
              </w:rPr>
              <w:t>i</w:t>
            </w:r>
            <w:r w:rsidRPr="00BD2409">
              <w:rPr>
                <w:rFonts w:cs="Calibri"/>
                <w:spacing w:val="-1"/>
                <w:sz w:val="20"/>
                <w:szCs w:val="20"/>
              </w:rPr>
              <w:t>s</w:t>
            </w:r>
            <w:r w:rsidRPr="00BD2409">
              <w:rPr>
                <w:rFonts w:cs="Calibri"/>
                <w:sz w:val="20"/>
                <w:szCs w:val="20"/>
              </w:rPr>
              <w:t>.</w:t>
            </w:r>
          </w:p>
          <w:p w:rsidR="00A44871" w:rsidRPr="00604CAC" w:rsidRDefault="00A44871" w:rsidP="00604CAC">
            <w:pPr>
              <w:rPr>
                <w:rFonts w:cstheme="minorHAnsi"/>
                <w:sz w:val="20"/>
                <w:szCs w:val="20"/>
              </w:rPr>
            </w:pPr>
            <w:r w:rsidRPr="00604CAC">
              <w:rPr>
                <w:rFonts w:cstheme="minorHAnsi"/>
                <w:sz w:val="20"/>
                <w:szCs w:val="20"/>
              </w:rPr>
              <w:t>Mėšlo priedai – tai grupė produktų, kuriuos sudaro skirtingi mišiniai, sąveikaujantys su mėšlu ir keičiantys jo charakteristikas ir savybes. Jų poveikis pasižymi išsiskiriančių dujinių junginių: sieros vandenilio (H</w:t>
            </w:r>
            <w:r w:rsidRPr="00604CAC">
              <w:rPr>
                <w:rFonts w:cstheme="minorHAnsi"/>
                <w:sz w:val="20"/>
                <w:szCs w:val="20"/>
                <w:vertAlign w:val="subscript"/>
              </w:rPr>
              <w:t>2</w:t>
            </w:r>
            <w:r w:rsidRPr="00604CAC">
              <w:rPr>
                <w:rFonts w:cstheme="minorHAnsi"/>
                <w:sz w:val="20"/>
                <w:szCs w:val="20"/>
              </w:rPr>
              <w:t>S) ir amoniako (NH</w:t>
            </w:r>
            <w:r w:rsidRPr="00CE65F1">
              <w:rPr>
                <w:rFonts w:cstheme="minorHAnsi"/>
                <w:sz w:val="20"/>
                <w:szCs w:val="20"/>
                <w:vertAlign w:val="subscript"/>
              </w:rPr>
              <w:t>3</w:t>
            </w:r>
            <w:r w:rsidRPr="00CE65F1">
              <w:rPr>
                <w:rFonts w:cstheme="minorHAnsi"/>
                <w:sz w:val="20"/>
                <w:szCs w:val="20"/>
              </w:rPr>
              <w:t>) sumažėjimu, nemalonių kvapų sumažėjim</w:t>
            </w:r>
            <w:r w:rsidRPr="0020293C">
              <w:rPr>
                <w:rFonts w:cstheme="minorHAnsi"/>
                <w:sz w:val="20"/>
                <w:szCs w:val="20"/>
              </w:rPr>
              <w:t xml:space="preserve">u, fizinių mėšlo savybių pakeitimu, kad jį būtų lengviau naudoti, mėšlo tręšimo savybių pagerėjimu, </w:t>
            </w:r>
            <w:r w:rsidRPr="00604CAC">
              <w:rPr>
                <w:rFonts w:cstheme="minorHAnsi"/>
                <w:sz w:val="20"/>
                <w:szCs w:val="20"/>
              </w:rPr>
              <w:t xml:space="preserve">patogeninių mikroorganizmų stabilizavimu. </w:t>
            </w:r>
            <w:r w:rsidR="00CE65F1">
              <w:rPr>
                <w:rFonts w:cstheme="minorHAnsi"/>
                <w:sz w:val="20"/>
                <w:szCs w:val="20"/>
              </w:rPr>
              <w:t xml:space="preserve">Mėšlo priedai </w:t>
            </w:r>
            <w:r w:rsidR="00CE65F1" w:rsidRPr="00BD2409">
              <w:rPr>
                <w:rFonts w:cs="Calibri"/>
                <w:sz w:val="20"/>
                <w:szCs w:val="20"/>
              </w:rPr>
              <w:t>amo</w:t>
            </w:r>
            <w:r w:rsidR="00CE65F1" w:rsidRPr="00BD2409">
              <w:rPr>
                <w:rFonts w:cs="Calibri"/>
                <w:spacing w:val="1"/>
                <w:sz w:val="20"/>
                <w:szCs w:val="20"/>
              </w:rPr>
              <w:t>n</w:t>
            </w:r>
            <w:r w:rsidR="00CE65F1" w:rsidRPr="00BD2409">
              <w:rPr>
                <w:rFonts w:cs="Calibri"/>
                <w:sz w:val="20"/>
                <w:szCs w:val="20"/>
              </w:rPr>
              <w:t>ia</w:t>
            </w:r>
            <w:r w:rsidR="00CE65F1" w:rsidRPr="00BD2409">
              <w:rPr>
                <w:rFonts w:cs="Calibri"/>
                <w:spacing w:val="1"/>
                <w:sz w:val="20"/>
                <w:szCs w:val="20"/>
              </w:rPr>
              <w:t>k</w:t>
            </w:r>
            <w:r w:rsidR="00CE65F1" w:rsidRPr="00BD2409">
              <w:rPr>
                <w:rFonts w:cs="Calibri"/>
                <w:sz w:val="20"/>
                <w:szCs w:val="20"/>
              </w:rPr>
              <w:t>o</w:t>
            </w:r>
            <w:r w:rsidR="00CE65F1" w:rsidRPr="00BD2409">
              <w:rPr>
                <w:rFonts w:cs="Calibri"/>
                <w:spacing w:val="-17"/>
                <w:sz w:val="20"/>
                <w:szCs w:val="20"/>
              </w:rPr>
              <w:t xml:space="preserve"> </w:t>
            </w:r>
            <w:r w:rsidR="00CE65F1" w:rsidRPr="00BD2409">
              <w:rPr>
                <w:rFonts w:cs="Calibri"/>
                <w:spacing w:val="-1"/>
                <w:sz w:val="20"/>
                <w:szCs w:val="20"/>
              </w:rPr>
              <w:t>em</w:t>
            </w:r>
            <w:r w:rsidR="00CE65F1" w:rsidRPr="00BD2409">
              <w:rPr>
                <w:rFonts w:cs="Calibri"/>
                <w:spacing w:val="2"/>
                <w:sz w:val="20"/>
                <w:szCs w:val="20"/>
              </w:rPr>
              <w:t>i</w:t>
            </w:r>
            <w:r w:rsidR="00CE65F1" w:rsidRPr="00BD2409">
              <w:rPr>
                <w:rFonts w:cs="Calibri"/>
                <w:spacing w:val="-1"/>
                <w:sz w:val="20"/>
                <w:szCs w:val="20"/>
              </w:rPr>
              <w:t>s</w:t>
            </w:r>
            <w:r w:rsidR="00CE65F1" w:rsidRPr="00BD2409">
              <w:rPr>
                <w:rFonts w:cs="Calibri"/>
                <w:sz w:val="20"/>
                <w:szCs w:val="20"/>
              </w:rPr>
              <w:t>ij</w:t>
            </w:r>
            <w:r w:rsidR="00CE65F1" w:rsidRPr="00BD2409">
              <w:rPr>
                <w:rFonts w:cs="Calibri"/>
                <w:spacing w:val="1"/>
                <w:sz w:val="20"/>
                <w:szCs w:val="20"/>
              </w:rPr>
              <w:t>a</w:t>
            </w:r>
            <w:r w:rsidR="00CE65F1" w:rsidRPr="00BD2409">
              <w:rPr>
                <w:rFonts w:cs="Calibri"/>
                <w:sz w:val="20"/>
                <w:szCs w:val="20"/>
              </w:rPr>
              <w:t>s</w:t>
            </w:r>
            <w:r w:rsidR="00CE65F1" w:rsidRPr="00BD2409">
              <w:rPr>
                <w:rFonts w:cs="Calibri"/>
                <w:spacing w:val="-14"/>
                <w:sz w:val="20"/>
                <w:szCs w:val="20"/>
              </w:rPr>
              <w:t xml:space="preserve"> </w:t>
            </w:r>
            <w:r w:rsidR="00CE65F1" w:rsidRPr="00BD2409">
              <w:rPr>
                <w:rFonts w:cs="Calibri"/>
                <w:sz w:val="20"/>
                <w:szCs w:val="20"/>
              </w:rPr>
              <w:t>gali</w:t>
            </w:r>
            <w:r w:rsidR="00CE65F1" w:rsidRPr="00BD2409">
              <w:rPr>
                <w:rFonts w:cs="Calibri"/>
                <w:spacing w:val="-12"/>
                <w:sz w:val="20"/>
                <w:szCs w:val="20"/>
              </w:rPr>
              <w:t xml:space="preserve"> </w:t>
            </w:r>
            <w:r w:rsidR="00CE65F1" w:rsidRPr="00BD2409">
              <w:rPr>
                <w:rFonts w:cs="Calibri"/>
                <w:spacing w:val="-1"/>
                <w:sz w:val="20"/>
                <w:szCs w:val="20"/>
              </w:rPr>
              <w:t>s</w:t>
            </w:r>
            <w:r w:rsidR="00CE65F1" w:rsidRPr="00BD2409">
              <w:rPr>
                <w:rFonts w:cs="Calibri"/>
                <w:spacing w:val="1"/>
                <w:sz w:val="20"/>
                <w:szCs w:val="20"/>
              </w:rPr>
              <w:t>u</w:t>
            </w:r>
            <w:r w:rsidR="00CE65F1" w:rsidRPr="00BD2409">
              <w:rPr>
                <w:rFonts w:cs="Calibri"/>
                <w:spacing w:val="-1"/>
                <w:sz w:val="20"/>
                <w:szCs w:val="20"/>
              </w:rPr>
              <w:t>m</w:t>
            </w:r>
            <w:r w:rsidR="00CE65F1" w:rsidRPr="00BD2409">
              <w:rPr>
                <w:rFonts w:cs="Calibri"/>
                <w:sz w:val="20"/>
                <w:szCs w:val="20"/>
              </w:rPr>
              <w:t>a</w:t>
            </w:r>
            <w:r w:rsidR="00CE65F1" w:rsidRPr="00BD2409">
              <w:rPr>
                <w:rFonts w:cs="Calibri"/>
                <w:spacing w:val="1"/>
                <w:sz w:val="20"/>
                <w:szCs w:val="20"/>
              </w:rPr>
              <w:t>ž</w:t>
            </w:r>
            <w:r w:rsidR="00CE65F1" w:rsidRPr="00BD2409">
              <w:rPr>
                <w:rFonts w:cs="Calibri"/>
                <w:sz w:val="20"/>
                <w:szCs w:val="20"/>
              </w:rPr>
              <w:t>i</w:t>
            </w:r>
            <w:r w:rsidR="00CE65F1" w:rsidRPr="00BD2409">
              <w:rPr>
                <w:rFonts w:cs="Calibri"/>
                <w:spacing w:val="1"/>
                <w:sz w:val="20"/>
                <w:szCs w:val="20"/>
              </w:rPr>
              <w:t>n</w:t>
            </w:r>
            <w:r w:rsidR="00CE65F1" w:rsidRPr="00BD2409">
              <w:rPr>
                <w:rFonts w:cs="Calibri"/>
                <w:sz w:val="20"/>
                <w:szCs w:val="20"/>
              </w:rPr>
              <w:t>ti</w:t>
            </w:r>
            <w:r w:rsidR="00CE65F1" w:rsidRPr="00BD2409">
              <w:rPr>
                <w:rFonts w:cs="Calibri"/>
                <w:spacing w:val="-17"/>
                <w:sz w:val="20"/>
                <w:szCs w:val="20"/>
              </w:rPr>
              <w:t xml:space="preserve"> </w:t>
            </w:r>
            <w:r w:rsidR="00CE65F1" w:rsidRPr="00BD2409">
              <w:rPr>
                <w:rFonts w:cs="Calibri"/>
                <w:sz w:val="20"/>
                <w:szCs w:val="20"/>
              </w:rPr>
              <w:t>iki</w:t>
            </w:r>
            <w:r w:rsidR="00CE65F1" w:rsidRPr="00BD2409">
              <w:rPr>
                <w:rFonts w:cs="Calibri"/>
                <w:spacing w:val="-11"/>
                <w:sz w:val="20"/>
                <w:szCs w:val="20"/>
              </w:rPr>
              <w:t xml:space="preserve"> </w:t>
            </w:r>
            <w:r w:rsidR="00CE65F1">
              <w:rPr>
                <w:rFonts w:cs="Calibri"/>
                <w:spacing w:val="2"/>
                <w:sz w:val="20"/>
                <w:szCs w:val="20"/>
                <w:lang w:val="en-US"/>
              </w:rPr>
              <w:t>50</w:t>
            </w:r>
            <w:r w:rsidR="00CE65F1" w:rsidRPr="00BD2409">
              <w:rPr>
                <w:rFonts w:cs="Calibri"/>
                <w:spacing w:val="-11"/>
                <w:sz w:val="20"/>
                <w:szCs w:val="20"/>
              </w:rPr>
              <w:t xml:space="preserve"> </w:t>
            </w:r>
            <w:r w:rsidR="00CE65F1" w:rsidRPr="00BD2409">
              <w:rPr>
                <w:rFonts w:cs="Calibri"/>
                <w:spacing w:val="1"/>
                <w:sz w:val="20"/>
                <w:szCs w:val="20"/>
              </w:rPr>
              <w:t>p</w:t>
            </w:r>
            <w:r w:rsidR="00CE65F1" w:rsidRPr="00BD2409">
              <w:rPr>
                <w:rFonts w:cs="Calibri"/>
                <w:sz w:val="20"/>
                <w:szCs w:val="20"/>
              </w:rPr>
              <w:t>r</w:t>
            </w:r>
            <w:r w:rsidR="00CE65F1" w:rsidRPr="00BD2409">
              <w:rPr>
                <w:rFonts w:cs="Calibri"/>
                <w:spacing w:val="1"/>
                <w:sz w:val="20"/>
                <w:szCs w:val="20"/>
              </w:rPr>
              <w:t>o</w:t>
            </w:r>
            <w:r w:rsidR="00CE65F1" w:rsidRPr="00BD2409">
              <w:rPr>
                <w:rFonts w:cs="Calibri"/>
                <w:sz w:val="20"/>
                <w:szCs w:val="20"/>
              </w:rPr>
              <w:t xml:space="preserve">c. </w:t>
            </w:r>
            <w:r w:rsidRPr="00604CAC">
              <w:rPr>
                <w:rFonts w:cstheme="minorHAnsi"/>
                <w:sz w:val="20"/>
                <w:szCs w:val="20"/>
              </w:rPr>
              <w:t>Mėšlo priedais išpurškiamas gyvulių auginimo patalpų</w:t>
            </w:r>
            <w:r w:rsidR="0090050F">
              <w:rPr>
                <w:rFonts w:cstheme="minorHAnsi"/>
                <w:sz w:val="20"/>
                <w:szCs w:val="20"/>
              </w:rPr>
              <w:t xml:space="preserve"> grindinys, taip pat jų dedama</w:t>
            </w:r>
            <w:r w:rsidRPr="00604CAC">
              <w:rPr>
                <w:rFonts w:cstheme="minorHAnsi"/>
                <w:sz w:val="20"/>
                <w:szCs w:val="20"/>
              </w:rPr>
              <w:t xml:space="preserve"> į mėšlo vonias po gyvullių auginimo patalpų grindiniu. </w:t>
            </w:r>
          </w:p>
          <w:p w:rsidR="00A44871" w:rsidRPr="008E71A7" w:rsidRDefault="00A44871" w:rsidP="00604CAC">
            <w:pPr>
              <w:widowControl w:val="0"/>
              <w:autoSpaceDE w:val="0"/>
              <w:autoSpaceDN w:val="0"/>
              <w:adjustRightInd w:val="0"/>
              <w:spacing w:line="242" w:lineRule="exact"/>
              <w:ind w:right="79"/>
              <w:rPr>
                <w:sz w:val="20"/>
                <w:szCs w:val="20"/>
              </w:rPr>
            </w:pPr>
          </w:p>
        </w:tc>
      </w:tr>
      <w:tr w:rsidR="00B708A3" w:rsidRPr="008E71A7" w:rsidTr="00B708A3">
        <w:tc>
          <w:tcPr>
            <w:tcW w:w="709" w:type="dxa"/>
          </w:tcPr>
          <w:p w:rsidR="00B708A3" w:rsidRPr="008E71A7" w:rsidRDefault="00B708A3" w:rsidP="00B708A3">
            <w:pPr>
              <w:rPr>
                <w:sz w:val="20"/>
                <w:szCs w:val="20"/>
              </w:rPr>
            </w:pPr>
            <w:r w:rsidRPr="008E71A7">
              <w:rPr>
                <w:sz w:val="20"/>
                <w:szCs w:val="20"/>
              </w:rPr>
              <w:t>2</w:t>
            </w:r>
          </w:p>
        </w:tc>
        <w:tc>
          <w:tcPr>
            <w:tcW w:w="2050" w:type="dxa"/>
          </w:tcPr>
          <w:p w:rsidR="00B708A3" w:rsidRPr="008E71A7" w:rsidRDefault="00B708A3" w:rsidP="00B708A3">
            <w:pPr>
              <w:rPr>
                <w:sz w:val="20"/>
                <w:szCs w:val="20"/>
              </w:rPr>
            </w:pPr>
            <w:r w:rsidRPr="008E71A7">
              <w:rPr>
                <w:sz w:val="20"/>
                <w:szCs w:val="20"/>
              </w:rPr>
              <w:t>Taršos ir kvapų sumažinimas</w:t>
            </w:r>
          </w:p>
        </w:tc>
        <w:tc>
          <w:tcPr>
            <w:tcW w:w="2050" w:type="dxa"/>
          </w:tcPr>
          <w:p w:rsidR="00B708A3" w:rsidRDefault="00B708A3" w:rsidP="00B708A3">
            <w:pPr>
              <w:rPr>
                <w:sz w:val="20"/>
                <w:szCs w:val="20"/>
              </w:rPr>
            </w:pPr>
            <w:r w:rsidRPr="008E71A7">
              <w:rPr>
                <w:sz w:val="20"/>
                <w:szCs w:val="20"/>
              </w:rPr>
              <w:t>Skysto mėšlo rezervuaro ir tiršto mėšlo mėšlidės dengimas šiaudais</w:t>
            </w:r>
            <w:r>
              <w:rPr>
                <w:sz w:val="20"/>
                <w:szCs w:val="20"/>
              </w:rPr>
              <w:t>/</w:t>
            </w:r>
          </w:p>
          <w:p w:rsidR="004D2633" w:rsidRPr="0020293C" w:rsidRDefault="004D2633" w:rsidP="00B708A3">
            <w:pPr>
              <w:rPr>
                <w:b/>
                <w:sz w:val="20"/>
                <w:szCs w:val="20"/>
              </w:rPr>
            </w:pPr>
            <w:r w:rsidRPr="0020293C">
              <w:rPr>
                <w:b/>
                <w:sz w:val="20"/>
                <w:szCs w:val="20"/>
              </w:rPr>
              <w:t>VYKDOMA</w:t>
            </w:r>
          </w:p>
        </w:tc>
        <w:tc>
          <w:tcPr>
            <w:tcW w:w="4636" w:type="dxa"/>
          </w:tcPr>
          <w:p w:rsidR="00B708A3" w:rsidRPr="008E71A7" w:rsidRDefault="00604CAC" w:rsidP="00B708A3">
            <w:pPr>
              <w:pStyle w:val="NORMALINF"/>
              <w:spacing w:line="240" w:lineRule="auto"/>
              <w:ind w:firstLine="0"/>
              <w:rPr>
                <w:sz w:val="20"/>
                <w:szCs w:val="20"/>
              </w:rPr>
            </w:pPr>
            <w:r>
              <w:rPr>
                <w:sz w:val="20"/>
                <w:szCs w:val="20"/>
              </w:rPr>
              <w:t>Galvijų s</w:t>
            </w:r>
            <w:r w:rsidR="00B708A3" w:rsidRPr="008E71A7">
              <w:rPr>
                <w:sz w:val="20"/>
                <w:szCs w:val="20"/>
              </w:rPr>
              <w:t xml:space="preserve">kysto mėšlo rezervuaras ir </w:t>
            </w:r>
            <w:r w:rsidR="0090050F">
              <w:rPr>
                <w:sz w:val="20"/>
                <w:szCs w:val="20"/>
              </w:rPr>
              <w:t xml:space="preserve">tiršto mėšlo </w:t>
            </w:r>
            <w:r w:rsidR="00B708A3" w:rsidRPr="008E71A7">
              <w:rPr>
                <w:sz w:val="20"/>
                <w:szCs w:val="20"/>
              </w:rPr>
              <w:t xml:space="preserve">mėšlidė dengiami smulkintų šiaudų sluoksniu. </w:t>
            </w:r>
            <w:r>
              <w:rPr>
                <w:sz w:val="20"/>
                <w:szCs w:val="20"/>
              </w:rPr>
              <w:t>V</w:t>
            </w:r>
            <w:r w:rsidR="00B708A3" w:rsidRPr="008E71A7">
              <w:rPr>
                <w:sz w:val="20"/>
                <w:szCs w:val="20"/>
              </w:rPr>
              <w:t>ertinamas amoniako emisijos sumažėjimas iki 65 proc., kai smulkintų šiaudų sluoksnio storis nuo 10 iki 20 cm.</w:t>
            </w:r>
          </w:p>
          <w:p w:rsidR="00B708A3" w:rsidRPr="008E71A7" w:rsidRDefault="00B708A3" w:rsidP="00B708A3">
            <w:pPr>
              <w:rPr>
                <w:rFonts w:cstheme="minorHAnsi"/>
                <w:sz w:val="20"/>
                <w:szCs w:val="20"/>
              </w:rPr>
            </w:pPr>
          </w:p>
        </w:tc>
      </w:tr>
      <w:tr w:rsidR="00B708A3" w:rsidRPr="008E71A7" w:rsidTr="00B708A3">
        <w:trPr>
          <w:trHeight w:val="732"/>
        </w:trPr>
        <w:tc>
          <w:tcPr>
            <w:tcW w:w="709" w:type="dxa"/>
          </w:tcPr>
          <w:p w:rsidR="00B708A3" w:rsidRPr="008E71A7" w:rsidRDefault="00B708A3" w:rsidP="00B708A3">
            <w:pPr>
              <w:rPr>
                <w:sz w:val="20"/>
                <w:szCs w:val="20"/>
              </w:rPr>
            </w:pPr>
            <w:r w:rsidRPr="008E71A7">
              <w:rPr>
                <w:sz w:val="20"/>
                <w:szCs w:val="20"/>
              </w:rPr>
              <w:t>3</w:t>
            </w:r>
          </w:p>
        </w:tc>
        <w:tc>
          <w:tcPr>
            <w:tcW w:w="2050" w:type="dxa"/>
          </w:tcPr>
          <w:p w:rsidR="00B708A3" w:rsidRPr="008E71A7" w:rsidRDefault="00B708A3" w:rsidP="00B708A3">
            <w:pPr>
              <w:rPr>
                <w:sz w:val="20"/>
                <w:szCs w:val="20"/>
              </w:rPr>
            </w:pPr>
            <w:r w:rsidRPr="008E71A7">
              <w:rPr>
                <w:sz w:val="20"/>
                <w:szCs w:val="20"/>
              </w:rPr>
              <w:t>Taršos ir kvapų sumažinimas</w:t>
            </w:r>
          </w:p>
        </w:tc>
        <w:tc>
          <w:tcPr>
            <w:tcW w:w="2050" w:type="dxa"/>
          </w:tcPr>
          <w:p w:rsidR="004D2633" w:rsidRDefault="004D2633" w:rsidP="004D2633">
            <w:pPr>
              <w:rPr>
                <w:sz w:val="20"/>
                <w:szCs w:val="20"/>
              </w:rPr>
            </w:pPr>
            <w:r w:rsidRPr="008E71A7">
              <w:rPr>
                <w:sz w:val="20"/>
                <w:szCs w:val="20"/>
              </w:rPr>
              <w:t>Skysto mėšlo rezervuaro dengimas kieta danga su biofiltru</w:t>
            </w:r>
            <w:r>
              <w:rPr>
                <w:sz w:val="20"/>
                <w:szCs w:val="20"/>
              </w:rPr>
              <w:t xml:space="preserve"> F1 scenarijui</w:t>
            </w:r>
          </w:p>
          <w:p w:rsidR="004D2633" w:rsidRDefault="004D2633" w:rsidP="004D2633">
            <w:pPr>
              <w:rPr>
                <w:sz w:val="20"/>
                <w:szCs w:val="20"/>
              </w:rPr>
            </w:pPr>
          </w:p>
          <w:p w:rsidR="00B708A3" w:rsidRPr="008E71A7" w:rsidRDefault="004D2633" w:rsidP="004D2633">
            <w:pPr>
              <w:rPr>
                <w:sz w:val="20"/>
                <w:szCs w:val="20"/>
              </w:rPr>
            </w:pPr>
            <w:r w:rsidRPr="0040633A">
              <w:rPr>
                <w:b/>
                <w:sz w:val="20"/>
                <w:szCs w:val="20"/>
              </w:rPr>
              <w:t>Įgyvendinimo planas 2018-2019</w:t>
            </w:r>
          </w:p>
        </w:tc>
        <w:tc>
          <w:tcPr>
            <w:tcW w:w="4636" w:type="dxa"/>
          </w:tcPr>
          <w:p w:rsidR="00B708A3" w:rsidRPr="008E71A7" w:rsidRDefault="00B708A3" w:rsidP="00246971">
            <w:pPr>
              <w:rPr>
                <w:sz w:val="20"/>
                <w:szCs w:val="20"/>
              </w:rPr>
            </w:pPr>
            <w:r w:rsidRPr="008E71A7">
              <w:rPr>
                <w:rFonts w:cstheme="minorHAnsi"/>
                <w:sz w:val="20"/>
                <w:szCs w:val="20"/>
              </w:rPr>
              <w:t>Esamo kiaulių skysto mėšlo rezervuaro paaukštinimas ir uždengimas kieta danga su biofiltru</w:t>
            </w:r>
          </w:p>
        </w:tc>
      </w:tr>
      <w:tr w:rsidR="00B708A3" w:rsidRPr="008E71A7" w:rsidTr="00B708A3">
        <w:tc>
          <w:tcPr>
            <w:tcW w:w="709" w:type="dxa"/>
            <w:vMerge w:val="restart"/>
          </w:tcPr>
          <w:p w:rsidR="00B708A3" w:rsidRPr="008E71A7" w:rsidRDefault="00B708A3" w:rsidP="00B708A3">
            <w:pPr>
              <w:rPr>
                <w:sz w:val="20"/>
                <w:szCs w:val="20"/>
              </w:rPr>
            </w:pPr>
            <w:r w:rsidRPr="008E71A7">
              <w:rPr>
                <w:sz w:val="20"/>
                <w:szCs w:val="20"/>
              </w:rPr>
              <w:t>4</w:t>
            </w:r>
          </w:p>
        </w:tc>
        <w:tc>
          <w:tcPr>
            <w:tcW w:w="2050" w:type="dxa"/>
          </w:tcPr>
          <w:p w:rsidR="00B708A3" w:rsidRPr="008E71A7" w:rsidRDefault="00B708A3" w:rsidP="00B708A3">
            <w:pPr>
              <w:rPr>
                <w:sz w:val="20"/>
                <w:szCs w:val="20"/>
              </w:rPr>
            </w:pPr>
            <w:r w:rsidRPr="008E71A7">
              <w:rPr>
                <w:sz w:val="20"/>
                <w:szCs w:val="20"/>
              </w:rPr>
              <w:t>Kvapų sumažinimas</w:t>
            </w:r>
          </w:p>
        </w:tc>
        <w:tc>
          <w:tcPr>
            <w:tcW w:w="2050" w:type="dxa"/>
            <w:vMerge w:val="restart"/>
          </w:tcPr>
          <w:p w:rsidR="004D2633" w:rsidRDefault="004D2633" w:rsidP="004D2633">
            <w:pPr>
              <w:rPr>
                <w:sz w:val="20"/>
                <w:szCs w:val="20"/>
              </w:rPr>
            </w:pPr>
            <w:r w:rsidRPr="008E71A7">
              <w:rPr>
                <w:sz w:val="20"/>
                <w:szCs w:val="20"/>
              </w:rPr>
              <w:t>Biofiltras</w:t>
            </w:r>
            <w:r>
              <w:rPr>
                <w:sz w:val="20"/>
                <w:szCs w:val="20"/>
              </w:rPr>
              <w:t xml:space="preserve"> F1 scenarijui</w:t>
            </w:r>
          </w:p>
          <w:p w:rsidR="004D2633" w:rsidRDefault="004D2633" w:rsidP="004D2633">
            <w:pPr>
              <w:rPr>
                <w:sz w:val="20"/>
                <w:szCs w:val="20"/>
              </w:rPr>
            </w:pPr>
          </w:p>
          <w:p w:rsidR="00B708A3" w:rsidRPr="008E71A7" w:rsidRDefault="004D2633" w:rsidP="004D2633">
            <w:pPr>
              <w:rPr>
                <w:sz w:val="20"/>
                <w:szCs w:val="20"/>
              </w:rPr>
            </w:pPr>
            <w:r w:rsidRPr="0040633A">
              <w:rPr>
                <w:b/>
                <w:sz w:val="20"/>
                <w:szCs w:val="20"/>
              </w:rPr>
              <w:lastRenderedPageBreak/>
              <w:t>Įgyvendinimo planas 2019-2021</w:t>
            </w:r>
          </w:p>
        </w:tc>
        <w:tc>
          <w:tcPr>
            <w:tcW w:w="4636" w:type="dxa"/>
            <w:vMerge w:val="restart"/>
          </w:tcPr>
          <w:p w:rsidR="00B708A3" w:rsidRPr="008E71A7" w:rsidRDefault="00B708A3" w:rsidP="00B708A3">
            <w:pPr>
              <w:rPr>
                <w:sz w:val="20"/>
                <w:szCs w:val="20"/>
              </w:rPr>
            </w:pPr>
            <w:r w:rsidRPr="008E71A7">
              <w:rPr>
                <w:sz w:val="20"/>
                <w:szCs w:val="20"/>
              </w:rPr>
              <w:lastRenderedPageBreak/>
              <w:t xml:space="preserve">Planuojama penimų kiaulių tvarte įdiegti vieną biologinę oro valymo sistemą su horizontalia </w:t>
            </w:r>
            <w:r w:rsidRPr="008E71A7">
              <w:rPr>
                <w:sz w:val="20"/>
                <w:szCs w:val="20"/>
              </w:rPr>
              <w:lastRenderedPageBreak/>
              <w:t>praplovimo vonia. Iš gyvūnų auginimo patalpų, išmetamų dujų valymui siūloma panaudoti valymo įrenginius – skruberį (oro drėkinimo kamerą) ir biofiltrą, tam kad aplinkos ore nesklistų nemalonūs kvapai</w:t>
            </w:r>
          </w:p>
        </w:tc>
      </w:tr>
      <w:tr w:rsidR="00B708A3" w:rsidRPr="008E71A7" w:rsidTr="00B708A3">
        <w:tc>
          <w:tcPr>
            <w:tcW w:w="709" w:type="dxa"/>
            <w:vMerge/>
          </w:tcPr>
          <w:p w:rsidR="00B708A3" w:rsidRPr="008E71A7" w:rsidRDefault="00B708A3" w:rsidP="00B708A3">
            <w:pPr>
              <w:rPr>
                <w:sz w:val="20"/>
                <w:szCs w:val="20"/>
              </w:rPr>
            </w:pPr>
          </w:p>
        </w:tc>
        <w:tc>
          <w:tcPr>
            <w:tcW w:w="2050" w:type="dxa"/>
          </w:tcPr>
          <w:p w:rsidR="00B708A3" w:rsidRPr="008E71A7" w:rsidRDefault="00B708A3" w:rsidP="00B708A3">
            <w:pPr>
              <w:rPr>
                <w:sz w:val="20"/>
                <w:szCs w:val="20"/>
              </w:rPr>
            </w:pPr>
            <w:r w:rsidRPr="008E71A7">
              <w:rPr>
                <w:sz w:val="20"/>
                <w:szCs w:val="20"/>
              </w:rPr>
              <w:t>Taršos sumažinimas</w:t>
            </w:r>
          </w:p>
        </w:tc>
        <w:tc>
          <w:tcPr>
            <w:tcW w:w="2050" w:type="dxa"/>
            <w:vMerge/>
          </w:tcPr>
          <w:p w:rsidR="00B708A3" w:rsidRPr="008E71A7" w:rsidRDefault="00B708A3" w:rsidP="00B708A3">
            <w:pPr>
              <w:rPr>
                <w:sz w:val="20"/>
                <w:szCs w:val="20"/>
              </w:rPr>
            </w:pPr>
          </w:p>
        </w:tc>
        <w:tc>
          <w:tcPr>
            <w:tcW w:w="4636" w:type="dxa"/>
            <w:vMerge/>
          </w:tcPr>
          <w:p w:rsidR="00B708A3" w:rsidRPr="008E71A7" w:rsidRDefault="00B708A3" w:rsidP="00B708A3">
            <w:pPr>
              <w:rPr>
                <w:sz w:val="20"/>
                <w:szCs w:val="20"/>
              </w:rPr>
            </w:pPr>
          </w:p>
        </w:tc>
      </w:tr>
      <w:tr w:rsidR="00B708A3" w:rsidRPr="008E71A7" w:rsidTr="00B708A3">
        <w:trPr>
          <w:trHeight w:val="548"/>
        </w:trPr>
        <w:tc>
          <w:tcPr>
            <w:tcW w:w="709" w:type="dxa"/>
            <w:vMerge w:val="restart"/>
          </w:tcPr>
          <w:p w:rsidR="00B708A3" w:rsidRPr="008E71A7" w:rsidRDefault="00B708A3" w:rsidP="00B708A3">
            <w:pPr>
              <w:rPr>
                <w:sz w:val="20"/>
                <w:szCs w:val="20"/>
              </w:rPr>
            </w:pPr>
            <w:r w:rsidRPr="008E71A7">
              <w:rPr>
                <w:sz w:val="20"/>
                <w:szCs w:val="20"/>
              </w:rPr>
              <w:t>9.</w:t>
            </w:r>
          </w:p>
        </w:tc>
        <w:tc>
          <w:tcPr>
            <w:tcW w:w="2050" w:type="dxa"/>
          </w:tcPr>
          <w:p w:rsidR="00B708A3" w:rsidRPr="008E71A7" w:rsidRDefault="00B708A3" w:rsidP="00B708A3">
            <w:pPr>
              <w:rPr>
                <w:sz w:val="20"/>
                <w:szCs w:val="20"/>
              </w:rPr>
            </w:pPr>
            <w:r w:rsidRPr="008E71A7">
              <w:rPr>
                <w:sz w:val="20"/>
                <w:szCs w:val="20"/>
              </w:rPr>
              <w:t>Kvapų sumažinimas</w:t>
            </w:r>
          </w:p>
        </w:tc>
        <w:tc>
          <w:tcPr>
            <w:tcW w:w="2050" w:type="dxa"/>
            <w:vMerge w:val="restart"/>
          </w:tcPr>
          <w:p w:rsidR="004D2633" w:rsidRPr="00DF4F4F" w:rsidRDefault="004D2633" w:rsidP="004D2633">
            <w:pPr>
              <w:rPr>
                <w:b/>
                <w:sz w:val="20"/>
                <w:szCs w:val="20"/>
                <w:u w:val="single"/>
              </w:rPr>
            </w:pPr>
            <w:r w:rsidRPr="008E71A7">
              <w:rPr>
                <w:sz w:val="20"/>
                <w:szCs w:val="20"/>
              </w:rPr>
              <w:t>Biodujų jėgainė</w:t>
            </w:r>
            <w:r>
              <w:rPr>
                <w:sz w:val="20"/>
                <w:szCs w:val="20"/>
              </w:rPr>
              <w:t xml:space="preserve"> </w:t>
            </w:r>
            <w:r w:rsidRPr="00DF4F4F">
              <w:rPr>
                <w:b/>
                <w:sz w:val="20"/>
                <w:szCs w:val="20"/>
                <w:u w:val="single"/>
              </w:rPr>
              <w:t>tik F2 scenarijui</w:t>
            </w:r>
          </w:p>
          <w:p w:rsidR="004D2633" w:rsidRDefault="004D2633" w:rsidP="004D2633">
            <w:pPr>
              <w:rPr>
                <w:sz w:val="20"/>
                <w:szCs w:val="20"/>
              </w:rPr>
            </w:pPr>
          </w:p>
          <w:p w:rsidR="004D2633" w:rsidRPr="0040633A" w:rsidRDefault="004D2633" w:rsidP="004D2633">
            <w:pPr>
              <w:rPr>
                <w:b/>
                <w:sz w:val="20"/>
                <w:szCs w:val="20"/>
              </w:rPr>
            </w:pPr>
            <w:r w:rsidRPr="0040633A">
              <w:rPr>
                <w:b/>
                <w:sz w:val="20"/>
                <w:szCs w:val="20"/>
              </w:rPr>
              <w:t>Tuo atveju, jeigu bus gautas finansavimas</w:t>
            </w:r>
            <w:r>
              <w:rPr>
                <w:b/>
                <w:sz w:val="20"/>
                <w:szCs w:val="20"/>
              </w:rPr>
              <w:t xml:space="preserve"> įgyvendinimas planuojamas</w:t>
            </w:r>
          </w:p>
          <w:p w:rsidR="00B708A3" w:rsidRPr="008E71A7" w:rsidRDefault="00B708A3" w:rsidP="00B708A3">
            <w:pPr>
              <w:rPr>
                <w:sz w:val="20"/>
                <w:szCs w:val="20"/>
              </w:rPr>
            </w:pPr>
          </w:p>
        </w:tc>
        <w:tc>
          <w:tcPr>
            <w:tcW w:w="4636" w:type="dxa"/>
            <w:vMerge w:val="restart"/>
          </w:tcPr>
          <w:p w:rsidR="00B708A3" w:rsidRPr="008E71A7" w:rsidRDefault="00B708A3" w:rsidP="00B708A3">
            <w:pPr>
              <w:rPr>
                <w:sz w:val="20"/>
                <w:szCs w:val="20"/>
              </w:rPr>
            </w:pPr>
            <w:r w:rsidRPr="008E71A7">
              <w:rPr>
                <w:sz w:val="20"/>
                <w:szCs w:val="20"/>
              </w:rPr>
              <w:t>šiluminis galingumas apie 320 kW. Planuojamas išgauti biodujų kiekis apie 448 tūkst. Nm</w:t>
            </w:r>
            <w:r w:rsidRPr="008E71A7">
              <w:rPr>
                <w:sz w:val="20"/>
                <w:szCs w:val="20"/>
                <w:vertAlign w:val="superscript"/>
              </w:rPr>
              <w:t>3</w:t>
            </w:r>
            <w:r w:rsidRPr="008E71A7">
              <w:rPr>
                <w:sz w:val="20"/>
                <w:szCs w:val="20"/>
              </w:rPr>
              <w:t xml:space="preserve"> biodujų, pagaminamos šiluminės energijos kiekis 2,98 x 106 kWh/m. Elektros energijos gaminti nenumatoma.</w:t>
            </w:r>
          </w:p>
        </w:tc>
      </w:tr>
      <w:tr w:rsidR="00B708A3" w:rsidRPr="008E71A7" w:rsidTr="00B708A3">
        <w:tc>
          <w:tcPr>
            <w:tcW w:w="709" w:type="dxa"/>
            <w:vMerge/>
          </w:tcPr>
          <w:p w:rsidR="00B708A3" w:rsidRPr="008E71A7" w:rsidRDefault="00B708A3" w:rsidP="00B708A3">
            <w:pPr>
              <w:rPr>
                <w:sz w:val="20"/>
                <w:szCs w:val="20"/>
              </w:rPr>
            </w:pPr>
          </w:p>
        </w:tc>
        <w:tc>
          <w:tcPr>
            <w:tcW w:w="2050" w:type="dxa"/>
          </w:tcPr>
          <w:p w:rsidR="00B708A3" w:rsidRPr="008E71A7" w:rsidRDefault="00B708A3" w:rsidP="00B708A3">
            <w:pPr>
              <w:rPr>
                <w:sz w:val="20"/>
                <w:szCs w:val="20"/>
              </w:rPr>
            </w:pPr>
            <w:r w:rsidRPr="008E71A7">
              <w:rPr>
                <w:sz w:val="20"/>
                <w:szCs w:val="20"/>
              </w:rPr>
              <w:t>Taršos sumažinimas</w:t>
            </w:r>
          </w:p>
        </w:tc>
        <w:tc>
          <w:tcPr>
            <w:tcW w:w="2050" w:type="dxa"/>
            <w:vMerge/>
          </w:tcPr>
          <w:p w:rsidR="00B708A3" w:rsidRPr="008E71A7" w:rsidRDefault="00B708A3" w:rsidP="00B708A3">
            <w:pPr>
              <w:rPr>
                <w:sz w:val="20"/>
                <w:szCs w:val="20"/>
              </w:rPr>
            </w:pPr>
          </w:p>
        </w:tc>
        <w:tc>
          <w:tcPr>
            <w:tcW w:w="4636" w:type="dxa"/>
            <w:vMerge/>
          </w:tcPr>
          <w:p w:rsidR="00B708A3" w:rsidRPr="008E71A7" w:rsidRDefault="00B708A3" w:rsidP="00B708A3">
            <w:pPr>
              <w:rPr>
                <w:sz w:val="20"/>
                <w:szCs w:val="20"/>
              </w:rPr>
            </w:pPr>
          </w:p>
        </w:tc>
      </w:tr>
      <w:tr w:rsidR="00B708A3" w:rsidRPr="008E71A7" w:rsidTr="00B708A3">
        <w:tc>
          <w:tcPr>
            <w:tcW w:w="709" w:type="dxa"/>
          </w:tcPr>
          <w:p w:rsidR="00B708A3" w:rsidRPr="008E71A7" w:rsidRDefault="00B708A3" w:rsidP="00B708A3">
            <w:pPr>
              <w:rPr>
                <w:sz w:val="20"/>
                <w:szCs w:val="20"/>
              </w:rPr>
            </w:pPr>
            <w:r w:rsidRPr="008E71A7">
              <w:rPr>
                <w:sz w:val="20"/>
                <w:szCs w:val="20"/>
              </w:rPr>
              <w:t>10.</w:t>
            </w:r>
          </w:p>
        </w:tc>
        <w:tc>
          <w:tcPr>
            <w:tcW w:w="2050" w:type="dxa"/>
          </w:tcPr>
          <w:p w:rsidR="00B708A3" w:rsidRPr="008E71A7" w:rsidRDefault="00B708A3" w:rsidP="00B708A3">
            <w:pPr>
              <w:rPr>
                <w:sz w:val="20"/>
                <w:szCs w:val="20"/>
              </w:rPr>
            </w:pPr>
            <w:r>
              <w:rPr>
                <w:sz w:val="20"/>
                <w:szCs w:val="20"/>
              </w:rPr>
              <w:t>Požeminio vandens ir dirvožemio apsauga nuo taršos</w:t>
            </w:r>
          </w:p>
        </w:tc>
        <w:tc>
          <w:tcPr>
            <w:tcW w:w="2050" w:type="dxa"/>
          </w:tcPr>
          <w:p w:rsidR="004D2633" w:rsidRPr="00DF4F4F" w:rsidRDefault="004D2633" w:rsidP="004D2633">
            <w:pPr>
              <w:ind w:left="144"/>
              <w:rPr>
                <w:sz w:val="20"/>
                <w:szCs w:val="20"/>
              </w:rPr>
            </w:pPr>
            <w:r>
              <w:rPr>
                <w:sz w:val="20"/>
                <w:szCs w:val="20"/>
              </w:rPr>
              <w:t>F scenarijui:</w:t>
            </w:r>
          </w:p>
          <w:p w:rsidR="004D2633" w:rsidRPr="009651E1" w:rsidRDefault="004D2633" w:rsidP="004D2633">
            <w:pPr>
              <w:pStyle w:val="Sraopastraipa"/>
              <w:numPr>
                <w:ilvl w:val="0"/>
                <w:numId w:val="41"/>
              </w:numPr>
              <w:ind w:left="288" w:hanging="144"/>
              <w:rPr>
                <w:sz w:val="20"/>
                <w:szCs w:val="20"/>
              </w:rPr>
            </w:pPr>
            <w:r w:rsidRPr="009651E1">
              <w:rPr>
                <w:sz w:val="20"/>
                <w:szCs w:val="20"/>
              </w:rPr>
              <w:t>Nuotekų nuvedimo ir valymo sistema</w:t>
            </w:r>
          </w:p>
          <w:p w:rsidR="004D2633" w:rsidRDefault="004D2633" w:rsidP="004D2633">
            <w:pPr>
              <w:pStyle w:val="Sraopastraipa"/>
              <w:numPr>
                <w:ilvl w:val="0"/>
                <w:numId w:val="41"/>
              </w:numPr>
              <w:ind w:left="288" w:hanging="144"/>
              <w:rPr>
                <w:sz w:val="20"/>
                <w:szCs w:val="20"/>
              </w:rPr>
            </w:pPr>
            <w:r w:rsidRPr="009651E1">
              <w:rPr>
                <w:sz w:val="20"/>
                <w:szCs w:val="20"/>
              </w:rPr>
              <w:t>Kasmetinio tręšimo plano parengimas</w:t>
            </w:r>
          </w:p>
          <w:p w:rsidR="004D2633" w:rsidRDefault="004D2633" w:rsidP="004D2633">
            <w:pPr>
              <w:rPr>
                <w:sz w:val="20"/>
                <w:szCs w:val="20"/>
              </w:rPr>
            </w:pPr>
          </w:p>
          <w:p w:rsidR="004D2633" w:rsidRDefault="004D2633" w:rsidP="004D2633">
            <w:pPr>
              <w:rPr>
                <w:sz w:val="20"/>
                <w:szCs w:val="20"/>
              </w:rPr>
            </w:pPr>
            <w:r w:rsidRPr="0040633A">
              <w:rPr>
                <w:b/>
                <w:sz w:val="20"/>
                <w:szCs w:val="20"/>
              </w:rPr>
              <w:t>Įgyvendinimo planas</w:t>
            </w:r>
          </w:p>
          <w:p w:rsidR="00B708A3" w:rsidRPr="009651E1" w:rsidRDefault="004D2633" w:rsidP="00B708A3">
            <w:pPr>
              <w:pStyle w:val="Sraopastraipa"/>
              <w:numPr>
                <w:ilvl w:val="0"/>
                <w:numId w:val="41"/>
              </w:numPr>
              <w:ind w:left="288" w:hanging="144"/>
              <w:rPr>
                <w:sz w:val="20"/>
                <w:szCs w:val="20"/>
              </w:rPr>
            </w:pPr>
            <w:r w:rsidRPr="0040633A">
              <w:rPr>
                <w:b/>
                <w:sz w:val="20"/>
                <w:szCs w:val="20"/>
              </w:rPr>
              <w:t>2017</w:t>
            </w:r>
          </w:p>
        </w:tc>
        <w:tc>
          <w:tcPr>
            <w:tcW w:w="4636" w:type="dxa"/>
          </w:tcPr>
          <w:p w:rsidR="00246971" w:rsidRPr="00604CAC" w:rsidRDefault="00246971" w:rsidP="00604CAC">
            <w:pPr>
              <w:pStyle w:val="Sraopastraipa"/>
              <w:widowControl w:val="0"/>
              <w:numPr>
                <w:ilvl w:val="0"/>
                <w:numId w:val="41"/>
              </w:numPr>
              <w:autoSpaceDE w:val="0"/>
              <w:autoSpaceDN w:val="0"/>
              <w:adjustRightInd w:val="0"/>
              <w:spacing w:line="239" w:lineRule="auto"/>
              <w:ind w:left="360" w:right="70"/>
              <w:rPr>
                <w:sz w:val="20"/>
                <w:szCs w:val="20"/>
              </w:rPr>
            </w:pPr>
            <w:r w:rsidRPr="00246971">
              <w:rPr>
                <w:sz w:val="20"/>
                <w:szCs w:val="20"/>
              </w:rPr>
              <w:t>nuotekų nuo potencialiai taršių ūkio kiemo teritorijų (vidinių pravažiavimo   kelių   link   tvartų   ir   skysto   mėšlo</w:t>
            </w:r>
            <w:r w:rsidR="00604CAC">
              <w:rPr>
                <w:sz w:val="20"/>
                <w:szCs w:val="20"/>
              </w:rPr>
              <w:t xml:space="preserve"> </w:t>
            </w:r>
            <w:r w:rsidRPr="00604CAC">
              <w:rPr>
                <w:sz w:val="20"/>
                <w:szCs w:val="20"/>
              </w:rPr>
              <w:t>rezervuarų) nuvedimas į biologinį tvenkinį su dumblo nusodintuvu ir reguliuojamu vandens padavimu į dirbtiną šlapynę su smėlio - nendrių filtru. Paviršinio vandens išleistuvų į drenažinę sistemą užaklinimas.</w:t>
            </w:r>
          </w:p>
          <w:p w:rsidR="00246971" w:rsidRPr="00246971" w:rsidRDefault="00246971" w:rsidP="00246971">
            <w:pPr>
              <w:pStyle w:val="Sraopastraipa"/>
              <w:widowControl w:val="0"/>
              <w:numPr>
                <w:ilvl w:val="0"/>
                <w:numId w:val="40"/>
              </w:numPr>
              <w:autoSpaceDE w:val="0"/>
              <w:autoSpaceDN w:val="0"/>
              <w:adjustRightInd w:val="0"/>
              <w:spacing w:before="9" w:line="242" w:lineRule="exact"/>
              <w:ind w:left="360" w:right="74"/>
              <w:rPr>
                <w:sz w:val="20"/>
                <w:szCs w:val="20"/>
              </w:rPr>
            </w:pPr>
            <w:r w:rsidRPr="00246971">
              <w:rPr>
                <w:sz w:val="20"/>
                <w:szCs w:val="20"/>
              </w:rPr>
              <w:t>Dumblo  nusodinimo  šulinių  įrengimas  nuo  galvijų lauko aikštelės.</w:t>
            </w:r>
          </w:p>
          <w:p w:rsidR="00B708A3" w:rsidRPr="009651E1" w:rsidRDefault="00246971" w:rsidP="00246971">
            <w:pPr>
              <w:pStyle w:val="Sraopastraipa"/>
              <w:numPr>
                <w:ilvl w:val="0"/>
                <w:numId w:val="41"/>
              </w:numPr>
              <w:ind w:left="360"/>
              <w:rPr>
                <w:sz w:val="20"/>
                <w:szCs w:val="20"/>
              </w:rPr>
            </w:pPr>
            <w:r w:rsidRPr="00246971">
              <w:rPr>
                <w:sz w:val="20"/>
                <w:szCs w:val="20"/>
              </w:rPr>
              <w:t>Šienainio sulčių kaupimo šulinių įrengimas</w:t>
            </w:r>
          </w:p>
          <w:p w:rsidR="00B708A3" w:rsidRPr="009651E1" w:rsidRDefault="00B708A3" w:rsidP="00246971">
            <w:pPr>
              <w:pStyle w:val="Sraopastraipa"/>
              <w:numPr>
                <w:ilvl w:val="0"/>
                <w:numId w:val="41"/>
              </w:numPr>
              <w:ind w:left="360"/>
              <w:rPr>
                <w:sz w:val="20"/>
                <w:szCs w:val="20"/>
              </w:rPr>
            </w:pPr>
            <w:r w:rsidRPr="009651E1">
              <w:rPr>
                <w:sz w:val="20"/>
                <w:szCs w:val="20"/>
              </w:rPr>
              <w:t>Taip pat svarbi požeminio vandens taršos organinėmis medžiagomis mažinimo priemonė yra kasmetinio tręšimo plano sudarymas atsižvelgiant į konkretaus tręšiamo lauko dirvožemio cheminę sudėtį ir tręšimo darbų vykdymas laikantis plano. Tuo būdu išvengiant dirvožemio pertręšimo.</w:t>
            </w:r>
          </w:p>
          <w:p w:rsidR="00B708A3" w:rsidRPr="008E71A7" w:rsidRDefault="00B708A3" w:rsidP="00B708A3">
            <w:pPr>
              <w:rPr>
                <w:sz w:val="20"/>
                <w:szCs w:val="20"/>
              </w:rPr>
            </w:pPr>
          </w:p>
        </w:tc>
      </w:tr>
      <w:tr w:rsidR="00B708A3" w:rsidRPr="008E71A7" w:rsidTr="00B708A3">
        <w:tc>
          <w:tcPr>
            <w:tcW w:w="709" w:type="dxa"/>
          </w:tcPr>
          <w:p w:rsidR="00B708A3" w:rsidRPr="008E71A7" w:rsidRDefault="00B708A3" w:rsidP="00B708A3">
            <w:pPr>
              <w:rPr>
                <w:sz w:val="20"/>
                <w:szCs w:val="20"/>
              </w:rPr>
            </w:pPr>
            <w:r w:rsidRPr="008E71A7">
              <w:rPr>
                <w:sz w:val="20"/>
                <w:szCs w:val="20"/>
              </w:rPr>
              <w:t>11</w:t>
            </w:r>
          </w:p>
        </w:tc>
        <w:tc>
          <w:tcPr>
            <w:tcW w:w="2050" w:type="dxa"/>
          </w:tcPr>
          <w:p w:rsidR="00B708A3" w:rsidRPr="008E71A7" w:rsidRDefault="00B708A3" w:rsidP="00B708A3">
            <w:pPr>
              <w:rPr>
                <w:sz w:val="20"/>
                <w:szCs w:val="20"/>
              </w:rPr>
            </w:pPr>
            <w:r w:rsidRPr="008E71A7">
              <w:rPr>
                <w:sz w:val="20"/>
                <w:szCs w:val="20"/>
              </w:rPr>
              <w:t xml:space="preserve">ŠEC emisijų kiekio sumažinimas </w:t>
            </w:r>
          </w:p>
        </w:tc>
        <w:tc>
          <w:tcPr>
            <w:tcW w:w="2050" w:type="dxa"/>
          </w:tcPr>
          <w:p w:rsidR="00B708A3" w:rsidRPr="008E71A7" w:rsidRDefault="00B708A3" w:rsidP="00B708A3">
            <w:pPr>
              <w:rPr>
                <w:sz w:val="20"/>
                <w:szCs w:val="20"/>
              </w:rPr>
            </w:pPr>
            <w:r w:rsidRPr="008E71A7">
              <w:rPr>
                <w:sz w:val="20"/>
                <w:szCs w:val="20"/>
              </w:rPr>
              <w:t>ŠEC emisijų kiekio mažinimas - poveikio klimato kaita mažinimas</w:t>
            </w:r>
            <w:r>
              <w:rPr>
                <w:sz w:val="20"/>
                <w:szCs w:val="20"/>
              </w:rPr>
              <w:t>/60</w:t>
            </w:r>
          </w:p>
        </w:tc>
        <w:tc>
          <w:tcPr>
            <w:tcW w:w="4636" w:type="dxa"/>
          </w:tcPr>
          <w:p w:rsidR="00B708A3" w:rsidRPr="00B708A3" w:rsidRDefault="00B708A3" w:rsidP="00B708A3">
            <w:pPr>
              <w:pStyle w:val="Sraopastraipa"/>
              <w:numPr>
                <w:ilvl w:val="0"/>
                <w:numId w:val="40"/>
              </w:numPr>
              <w:ind w:left="144" w:hanging="144"/>
              <w:rPr>
                <w:sz w:val="20"/>
                <w:szCs w:val="20"/>
              </w:rPr>
            </w:pPr>
            <w:r w:rsidRPr="00B708A3">
              <w:rPr>
                <w:sz w:val="20"/>
                <w:szCs w:val="20"/>
              </w:rPr>
              <w:t>racione naudoti pašarus su mažesniu baltymų kiekiu</w:t>
            </w:r>
          </w:p>
          <w:p w:rsidR="00B708A3" w:rsidRPr="00B708A3" w:rsidRDefault="00B708A3" w:rsidP="00B708A3">
            <w:pPr>
              <w:pStyle w:val="Sraopastraipa"/>
              <w:numPr>
                <w:ilvl w:val="0"/>
                <w:numId w:val="40"/>
              </w:numPr>
              <w:ind w:left="144" w:hanging="144"/>
              <w:rPr>
                <w:sz w:val="20"/>
                <w:szCs w:val="20"/>
              </w:rPr>
            </w:pPr>
            <w:r w:rsidRPr="00B708A3">
              <w:rPr>
                <w:sz w:val="20"/>
                <w:szCs w:val="20"/>
              </w:rPr>
              <w:t>naudoti atitinkamoms gyvulių kategorijoms skirtus pašarus, t. y. atsižvelgti į gyvulių lytį, amžių, produktyvumą;</w:t>
            </w:r>
          </w:p>
          <w:p w:rsidR="00B708A3" w:rsidRPr="00B708A3" w:rsidRDefault="00B708A3" w:rsidP="00B708A3">
            <w:pPr>
              <w:pStyle w:val="Sraopastraipa"/>
              <w:numPr>
                <w:ilvl w:val="0"/>
                <w:numId w:val="40"/>
              </w:numPr>
              <w:ind w:left="144" w:hanging="144"/>
              <w:rPr>
                <w:sz w:val="20"/>
                <w:szCs w:val="20"/>
              </w:rPr>
            </w:pPr>
            <w:r w:rsidRPr="00B708A3">
              <w:rPr>
                <w:sz w:val="20"/>
                <w:szCs w:val="20"/>
              </w:rPr>
              <w:t>ten, kur įmanoma, naudoti kraiką (šiuo atveju sumažinama amoniako emisija iš tvartų, bet iš mėšlidžių emisija gali padidėti);</w:t>
            </w:r>
          </w:p>
          <w:p w:rsidR="00B708A3" w:rsidRPr="00B708A3" w:rsidRDefault="00B708A3" w:rsidP="00B708A3">
            <w:pPr>
              <w:pStyle w:val="Sraopastraipa"/>
              <w:numPr>
                <w:ilvl w:val="0"/>
                <w:numId w:val="40"/>
              </w:numPr>
              <w:ind w:left="144" w:hanging="144"/>
              <w:rPr>
                <w:sz w:val="20"/>
                <w:szCs w:val="20"/>
              </w:rPr>
            </w:pPr>
            <w:r w:rsidRPr="00B708A3">
              <w:rPr>
                <w:sz w:val="20"/>
                <w:szCs w:val="20"/>
              </w:rPr>
              <w:t>dažnai šalinti mėšlą;</w:t>
            </w:r>
          </w:p>
          <w:p w:rsidR="00B708A3" w:rsidRPr="00B708A3" w:rsidRDefault="00B708A3" w:rsidP="00B708A3">
            <w:pPr>
              <w:pStyle w:val="Sraopastraipa"/>
              <w:numPr>
                <w:ilvl w:val="0"/>
                <w:numId w:val="40"/>
              </w:numPr>
              <w:ind w:left="144" w:hanging="144"/>
              <w:rPr>
                <w:sz w:val="20"/>
                <w:szCs w:val="20"/>
              </w:rPr>
            </w:pPr>
            <w:r w:rsidRPr="00B708A3">
              <w:rPr>
                <w:sz w:val="20"/>
                <w:szCs w:val="20"/>
              </w:rPr>
              <w:t>taikyti šaltesnį gyvulių laikymo būdą, be reikalo nedidinti tvartų vėdinimo intensyvumo;</w:t>
            </w:r>
          </w:p>
          <w:p w:rsidR="00B708A3" w:rsidRPr="00B708A3" w:rsidRDefault="00B708A3" w:rsidP="00B708A3">
            <w:pPr>
              <w:pStyle w:val="Sraopastraipa"/>
              <w:numPr>
                <w:ilvl w:val="0"/>
                <w:numId w:val="40"/>
              </w:numPr>
              <w:ind w:left="144" w:hanging="144"/>
              <w:rPr>
                <w:sz w:val="20"/>
                <w:szCs w:val="20"/>
              </w:rPr>
            </w:pPr>
            <w:r w:rsidRPr="00B708A3">
              <w:rPr>
                <w:sz w:val="20"/>
                <w:szCs w:val="20"/>
              </w:rPr>
              <w:t>mažinti mėšlo pH, naudoti priedus (pavyzdžiui, durpes, probiotikus, kitus surišėjus);</w:t>
            </w:r>
          </w:p>
          <w:p w:rsidR="00B708A3" w:rsidRPr="008E71A7" w:rsidRDefault="00B708A3" w:rsidP="00B708A3">
            <w:pPr>
              <w:pStyle w:val="Sraopastraipa"/>
              <w:numPr>
                <w:ilvl w:val="0"/>
                <w:numId w:val="40"/>
              </w:numPr>
              <w:ind w:left="144" w:hanging="144"/>
              <w:rPr>
                <w:sz w:val="20"/>
                <w:szCs w:val="20"/>
              </w:rPr>
            </w:pPr>
            <w:r w:rsidRPr="00B708A3">
              <w:rPr>
                <w:sz w:val="20"/>
                <w:szCs w:val="20"/>
              </w:rPr>
              <w:t>uždengti mėšlą mėšlidėse</w:t>
            </w:r>
          </w:p>
        </w:tc>
      </w:tr>
    </w:tbl>
    <w:p w:rsidR="00B708A3" w:rsidRPr="00C15775" w:rsidRDefault="00B708A3" w:rsidP="00B708A3">
      <w:pPr>
        <w:pStyle w:val="NORMALINF"/>
        <w:ind w:firstLine="0"/>
      </w:pPr>
    </w:p>
    <w:p w:rsidR="00B708A3" w:rsidRDefault="00B708A3" w:rsidP="003841E4">
      <w:pPr>
        <w:pStyle w:val="1HEADINGINF"/>
      </w:pPr>
      <w:bookmarkStart w:id="18" w:name="_Toc483389537"/>
      <w:r>
        <w:t>Monitoringo planas</w:t>
      </w:r>
      <w:bookmarkEnd w:id="18"/>
    </w:p>
    <w:p w:rsidR="00B708A3" w:rsidRDefault="00B708A3" w:rsidP="00B708A3">
      <w:pPr>
        <w:pStyle w:val="NORMALINF"/>
      </w:pPr>
      <w:r w:rsidRPr="00E24BF8">
        <w:t>Pagal ūkio subjektų aplinkos monitoringo nuostat</w:t>
      </w:r>
      <w:r>
        <w:t>as</w:t>
      </w:r>
      <w:r w:rsidRPr="00E24BF8">
        <w:t>, patvirtint</w:t>
      </w:r>
      <w:r>
        <w:t>as</w:t>
      </w:r>
      <w:r w:rsidRPr="00E24BF8">
        <w:t xml:space="preserve">  LR Aplinkos ministro 2009 m. rugsėjo 16 d. įsakymu Nr. D1-546 (su vėlesniais pakeitimais)</w:t>
      </w:r>
      <w:r>
        <w:t xml:space="preserve"> atlikta PŪV aplinkos monitoringo rūšių </w:t>
      </w:r>
      <w:r>
        <w:lastRenderedPageBreak/>
        <w:t xml:space="preserve">analizė ir pateikta rekomendacija, kad </w:t>
      </w:r>
      <w:r w:rsidR="004D2633">
        <w:t>į</w:t>
      </w:r>
      <w:r w:rsidRPr="00B708A3">
        <w:t xml:space="preserve">rengus visus galvijų laikymo tvartus ir pasiekus laikomų 500 SG galvijų skaičių </w:t>
      </w:r>
      <w:r>
        <w:t xml:space="preserve">turi būti </w:t>
      </w:r>
      <w:r w:rsidRPr="00B708A3">
        <w:t xml:space="preserve">vykdomas požeminio vandens monitoringas pagal nustatyta tvarka parengtą ir suderintą </w:t>
      </w:r>
      <w:r>
        <w:t xml:space="preserve">su atsakinga institucija </w:t>
      </w:r>
      <w:r w:rsidRPr="00B708A3">
        <w:t>požeminio vandens monitoringo programą.</w:t>
      </w:r>
    </w:p>
    <w:p w:rsidR="00B708A3" w:rsidRDefault="00B708A3" w:rsidP="00B708A3">
      <w:pPr>
        <w:pStyle w:val="NORMALINF"/>
      </w:pPr>
    </w:p>
    <w:p w:rsidR="00B708A3" w:rsidRDefault="00B708A3" w:rsidP="00A86C6C">
      <w:pPr>
        <w:pStyle w:val="1HEADINGINF"/>
      </w:pPr>
      <w:bookmarkStart w:id="19" w:name="_Toc479237083"/>
      <w:bookmarkStart w:id="20" w:name="_Toc479325975"/>
      <w:bookmarkStart w:id="21" w:name="_Toc483389538"/>
      <w:r>
        <w:t>Siūlomos sanitarinės apsaugos zonos ribos</w:t>
      </w:r>
      <w:bookmarkEnd w:id="19"/>
      <w:bookmarkEnd w:id="20"/>
      <w:bookmarkEnd w:id="21"/>
    </w:p>
    <w:p w:rsidR="00B708A3" w:rsidRPr="00570DEB" w:rsidRDefault="00B708A3" w:rsidP="00B708A3">
      <w:pPr>
        <w:pStyle w:val="NORMALINF"/>
      </w:pPr>
      <w:r w:rsidRPr="00570DEB">
        <w:t xml:space="preserve">Analizuojamo </w:t>
      </w:r>
      <w:r>
        <w:t>ūkininko Audriaus Banionio ūkio</w:t>
      </w:r>
      <w:r w:rsidRPr="00203E2B">
        <w:t xml:space="preserve"> </w:t>
      </w:r>
      <w:r>
        <w:t xml:space="preserve">sanitarinė apsaugos zona, </w:t>
      </w:r>
      <w:r w:rsidRPr="00570DEB">
        <w:t>triukšmo</w:t>
      </w:r>
      <w:r>
        <w:t>, oro</w:t>
      </w:r>
      <w:r w:rsidRPr="00570DEB">
        <w:t xml:space="preserve"> taršos</w:t>
      </w:r>
      <w:r>
        <w:t xml:space="preserve"> ir taršos kvapais</w:t>
      </w:r>
      <w:r w:rsidRPr="00570DEB">
        <w:t xml:space="preserve"> atžvilgiu</w:t>
      </w:r>
      <w:r>
        <w:t>, gali būti sutapatinama</w:t>
      </w:r>
      <w:r w:rsidRPr="00570DEB">
        <w:t xml:space="preserve"> su </w:t>
      </w:r>
      <w:r>
        <w:t>analizuojamos teritorijos riba.</w:t>
      </w:r>
    </w:p>
    <w:p w:rsidR="00B708A3" w:rsidRDefault="00B708A3" w:rsidP="00B708A3">
      <w:pPr>
        <w:pStyle w:val="NORMALINF"/>
      </w:pPr>
      <w:r>
        <w:t xml:space="preserve">Rekomenduojamos, analizuojamo ūkininko Audriaus Banionio ūkio, sanitarinės apsaugos zonos plotas – </w:t>
      </w:r>
      <w:r w:rsidRPr="00945B44">
        <w:t>apie 18,4988 ha.</w:t>
      </w:r>
      <w:r w:rsidRPr="001049A0">
        <w:rPr>
          <w:color w:val="FF0000"/>
        </w:rPr>
        <w:t xml:space="preserve"> </w:t>
      </w:r>
      <w:r>
        <w:t xml:space="preserve">Rekomenduojama sanitarinę apsaugos zoną sutapatinti su analizuojamos teritorijos riba. Šiuo metu keliems šią teritoriją sudarantiems sklypams yra atliekamos apjungimo ar ribų tikslinimo procedūros, todėl teritoriją sudarančių sklypų skaičius pasikeis, bet plotas ir bendra teritorijos riba išliks ta pati. </w:t>
      </w:r>
    </w:p>
    <w:p w:rsidR="00432994" w:rsidRDefault="00432994" w:rsidP="00432994">
      <w:pPr>
        <w:pStyle w:val="1HEADINGINF"/>
        <w:spacing w:line="259" w:lineRule="auto"/>
      </w:pPr>
      <w:bookmarkStart w:id="22" w:name="_Toc483389539"/>
      <w:r>
        <w:t>Darbo grupės išvados</w:t>
      </w:r>
      <w:bookmarkEnd w:id="22"/>
    </w:p>
    <w:p w:rsidR="0055328B" w:rsidRPr="00DB7300" w:rsidRDefault="0055328B" w:rsidP="0055328B">
      <w:pPr>
        <w:pStyle w:val="BULLETSINF"/>
      </w:pPr>
      <w:r w:rsidRPr="00DB7300">
        <w:t>C ir D scenarijai gali būti nepalankūs aplinkai, todėl nerekomenduojame vykdyti veiklos pagal šiuos scenarijus.</w:t>
      </w:r>
    </w:p>
    <w:p w:rsidR="0055328B" w:rsidRPr="00DB7300" w:rsidRDefault="0055328B" w:rsidP="0055328B">
      <w:pPr>
        <w:pStyle w:val="BULLETSINF"/>
      </w:pPr>
      <w:r w:rsidRPr="00DB7300">
        <w:t xml:space="preserve">Įgyvendinant veiklą pagal F scenarijų (F1 ir F2) nebus pažeisti aplinkos ir sveikatos apsaugos reglamentai, PŪV ar su ja siejami veiksniai neturės reikšmingo poveikio aplinkai ir visuomenės sveikatai. Šis scenarijus turės reikšmingą teigiamą poveikį socialinei –ekonominei aplinkai. </w:t>
      </w:r>
    </w:p>
    <w:p w:rsidR="0055328B" w:rsidRPr="00DB7300" w:rsidRDefault="0055328B" w:rsidP="0055328B">
      <w:pPr>
        <w:pStyle w:val="BULLETSINF"/>
        <w:rPr>
          <w:b/>
        </w:rPr>
      </w:pPr>
      <w:r w:rsidRPr="00DB7300">
        <w:rPr>
          <w:b/>
        </w:rPr>
        <w:t xml:space="preserve">Rekomenduojame veiklą vykdyti pagal F scenarijų (F1 arba F2). </w:t>
      </w:r>
    </w:p>
    <w:p w:rsidR="0055328B" w:rsidRDefault="0055328B" w:rsidP="0055328B">
      <w:pPr>
        <w:pStyle w:val="BULLETSINF"/>
        <w:numPr>
          <w:ilvl w:val="2"/>
          <w:numId w:val="4"/>
        </w:numPr>
      </w:pPr>
      <w:r>
        <w:t xml:space="preserve">Planuojama auginti gyvulių, vnt./SG : kiaulių - </w:t>
      </w:r>
      <w:r w:rsidRPr="003A3FC2">
        <w:t>4198 / 352,94</w:t>
      </w:r>
      <w:r>
        <w:t xml:space="preserve">, galvijų - </w:t>
      </w:r>
      <w:r w:rsidRPr="003A3FC2">
        <w:t xml:space="preserve">942 / 645,89 </w:t>
      </w:r>
      <w:r>
        <w:t xml:space="preserve">, avių - </w:t>
      </w:r>
      <w:r w:rsidRPr="003A3FC2">
        <w:t>506 / 36,14</w:t>
      </w:r>
      <w:r>
        <w:t xml:space="preserve">, vištų dedeklių-  </w:t>
      </w:r>
      <w:r w:rsidRPr="003A3FC2">
        <w:t>3000 /21,43</w:t>
      </w:r>
      <w:r>
        <w:t xml:space="preserve">. </w:t>
      </w:r>
    </w:p>
    <w:p w:rsidR="0055328B" w:rsidRDefault="0055328B" w:rsidP="0055328B">
      <w:pPr>
        <w:pStyle w:val="BULLETSINF"/>
        <w:numPr>
          <w:ilvl w:val="2"/>
          <w:numId w:val="4"/>
        </w:numPr>
      </w:pPr>
      <w:r>
        <w:t xml:space="preserve">Planuojama įdiegti aplinkosaugines priemones: </w:t>
      </w:r>
      <w:r w:rsidRPr="00DB7300">
        <w:rPr>
          <w:i/>
        </w:rPr>
        <w:t>F1 scenarijus</w:t>
      </w:r>
      <w:r>
        <w:t xml:space="preserve"> – naudojamos priemonės: probiotikai, skysto mėšlo rezervuaro A dengimas (šiaudais), skysto mėšlo rezervuaro C paaukštinimas iki 6 m ir dengimas kieta danga su biofiltru,  biofiltro kiaulidėje įrengimas, nuotekų surinkimas, valymas ir nuvedimas; </w:t>
      </w:r>
      <w:r w:rsidRPr="00DB7300">
        <w:rPr>
          <w:i/>
        </w:rPr>
        <w:t>F2 scenarijus</w:t>
      </w:r>
      <w:r>
        <w:t xml:space="preserve"> – skysto mėšlo apdorojimo priemonių naudojimas, biodujų jėgainės įrengimas, nuotekų surinkimas, valymas ir nuvedimas.</w:t>
      </w:r>
    </w:p>
    <w:p w:rsidR="0055328B" w:rsidRDefault="0055328B" w:rsidP="0055328B">
      <w:pPr>
        <w:pStyle w:val="BULLETSINF"/>
      </w:pPr>
      <w:r>
        <w:t xml:space="preserve">PŪV, vykdomos pagal F scenarijų, sanitarinė apsaugos zona, </w:t>
      </w:r>
      <w:r w:rsidRPr="00570DEB">
        <w:t>triukšmo</w:t>
      </w:r>
      <w:r>
        <w:t>, oro</w:t>
      </w:r>
      <w:r w:rsidRPr="00570DEB">
        <w:t xml:space="preserve"> taršos</w:t>
      </w:r>
      <w:r>
        <w:t xml:space="preserve"> ir taršos kvapais</w:t>
      </w:r>
      <w:r w:rsidRPr="00570DEB">
        <w:t xml:space="preserve"> atžvilgiu</w:t>
      </w:r>
      <w:r>
        <w:t>, gali būti sutapatinama</w:t>
      </w:r>
      <w:r w:rsidRPr="00570DEB">
        <w:t xml:space="preserve"> su </w:t>
      </w:r>
      <w:r>
        <w:t xml:space="preserve">analizuojamos teritorijos riba. Sanitarinės apsaugos zonos plotas – </w:t>
      </w:r>
      <w:r w:rsidRPr="00945B44">
        <w:t>apie 18,4988 ha.</w:t>
      </w:r>
    </w:p>
    <w:p w:rsidR="00432994" w:rsidRDefault="00432994" w:rsidP="00432994">
      <w:pPr>
        <w:pStyle w:val="NORMALINF"/>
      </w:pPr>
    </w:p>
    <w:sectPr w:rsidR="00432994" w:rsidSect="004329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537" w:rsidRDefault="007D4537" w:rsidP="004D7124">
      <w:r>
        <w:separator/>
      </w:r>
    </w:p>
  </w:endnote>
  <w:endnote w:type="continuationSeparator" w:id="0">
    <w:p w:rsidR="007D4537" w:rsidRDefault="007D4537" w:rsidP="004D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179420"/>
      <w:docPartObj>
        <w:docPartGallery w:val="Page Numbers (Bottom of Page)"/>
        <w:docPartUnique/>
      </w:docPartObj>
    </w:sdtPr>
    <w:sdtEndPr>
      <w:rPr>
        <w:noProof/>
      </w:rPr>
    </w:sdtEndPr>
    <w:sdtContent>
      <w:p w:rsidR="00D45F1F" w:rsidRDefault="00D45F1F">
        <w:pPr>
          <w:pStyle w:val="Porat"/>
          <w:jc w:val="right"/>
        </w:pPr>
        <w:r>
          <w:fldChar w:fldCharType="begin"/>
        </w:r>
        <w:r>
          <w:instrText xml:space="preserve"> PAGE   \* MERGEFORMAT </w:instrText>
        </w:r>
        <w:r>
          <w:fldChar w:fldCharType="separate"/>
        </w:r>
        <w:r w:rsidR="001F778C">
          <w:rPr>
            <w:noProof/>
          </w:rPr>
          <w:t>2</w:t>
        </w:r>
        <w:r>
          <w:rPr>
            <w:noProof/>
          </w:rPr>
          <w:fldChar w:fldCharType="end"/>
        </w:r>
      </w:p>
    </w:sdtContent>
  </w:sdt>
  <w:p w:rsidR="00D45F1F" w:rsidRDefault="00D45F1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537" w:rsidRDefault="007D4537" w:rsidP="004D7124">
      <w:r>
        <w:separator/>
      </w:r>
    </w:p>
  </w:footnote>
  <w:footnote w:type="continuationSeparator" w:id="0">
    <w:p w:rsidR="007D4537" w:rsidRDefault="007D4537" w:rsidP="004D7124">
      <w:r>
        <w:continuationSeparator/>
      </w:r>
    </w:p>
  </w:footnote>
  <w:footnote w:id="1">
    <w:p w:rsidR="00D45F1F" w:rsidRDefault="00D45F1F" w:rsidP="0055328B">
      <w:pPr>
        <w:pStyle w:val="Puslapioinaostekstas"/>
      </w:pPr>
      <w:r>
        <w:rPr>
          <w:rStyle w:val="Puslapioinaosnuoroda"/>
        </w:rPr>
        <w:footnoteRef/>
      </w:r>
      <w:r>
        <w:t xml:space="preserve"> Nuotekų tvarkymas pagal projektinius sprendinius yra įgyvendinamas jau šiuo metu. Šia prasme scenarijai nesiskiria. </w:t>
      </w:r>
    </w:p>
  </w:footnote>
  <w:footnote w:id="2">
    <w:p w:rsidR="00D45F1F" w:rsidRDefault="00D45F1F" w:rsidP="0055328B">
      <w:pPr>
        <w:pStyle w:val="Puslapioinaostekstas"/>
      </w:pPr>
      <w:r>
        <w:rPr>
          <w:rStyle w:val="Puslapioinaosnuoroda"/>
        </w:rPr>
        <w:footnoteRef/>
      </w:r>
      <w:r>
        <w:t xml:space="preserve"> Skysto mėšlo rezervuaruose bus kaupiamas apdorotas biodujų jėgainėje mėšlas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F" w:rsidRDefault="00D45F1F">
    <w:pPr>
      <w:spacing w:line="264" w:lineRule="auto"/>
    </w:pPr>
    <w:r>
      <w:rPr>
        <w:noProof/>
        <w:color w:val="000000"/>
        <w:lang w:eastAsia="lt-LT"/>
      </w:rPr>
      <mc:AlternateContent>
        <mc:Choice Requires="wps">
          <w:drawing>
            <wp:anchor distT="0" distB="0" distL="114300" distR="114300" simplePos="0" relativeHeight="251657728" behindDoc="0" locked="0" layoutInCell="1" allowOverlap="1" wp14:anchorId="3B4341A3" wp14:editId="1E39D55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AA8C45" id="Rectangle 222" o:spid="_x0000_s1026" style="position:absolute;margin-left:0;margin-top:0;width:580.8pt;height:752.4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sz w:val="20"/>
          <w:szCs w:val="20"/>
        </w:rPr>
        <w:alias w:val="Title"/>
        <w:id w:val="15524250"/>
        <w:placeholder>
          <w:docPart w:val="796C8FDC6BC64CA4A936F307407C2258"/>
        </w:placeholder>
        <w:dataBinding w:prefixMappings="xmlns:ns0='http://schemas.openxmlformats.org/package/2006/metadata/core-properties' xmlns:ns1='http://purl.org/dc/elements/1.1/'" w:xpath="/ns0:coreProperties[1]/ns1:title[1]" w:storeItemID="{6C3C8BC8-F283-45AE-878A-BAB7291924A1}"/>
        <w:text/>
      </w:sdtPr>
      <w:sdtEndPr/>
      <w:sdtContent>
        <w:r w:rsidRPr="00A86C6C">
          <w:rPr>
            <w:sz w:val="20"/>
            <w:szCs w:val="20"/>
          </w:rPr>
          <w:t>Mišrių gyvulių ir naminių paukščių auginimo veiklos Audriaus Banionio ūkyj</w:t>
        </w:r>
        <w:r>
          <w:rPr>
            <w:sz w:val="20"/>
            <w:szCs w:val="20"/>
          </w:rPr>
          <w:t>e Margininkų kaime PAV ataskaita</w:t>
        </w:r>
      </w:sdtContent>
    </w:sdt>
  </w:p>
  <w:p w:rsidR="00D45F1F" w:rsidRDefault="00D45F1F">
    <w:pPr>
      <w:pStyle w:val="Antrats"/>
    </w:pPr>
    <w:r>
      <w:rPr>
        <w:noProof/>
        <w:lang w:eastAsia="lt-LT"/>
      </w:rPr>
      <w:drawing>
        <wp:inline distT="0" distB="0" distL="0" distR="0" wp14:anchorId="4EA9FD13" wp14:editId="75A36421">
          <wp:extent cx="5943600" cy="159794"/>
          <wp:effectExtent l="0" t="0" r="0" b="0"/>
          <wp:docPr id="2" name="Picture 3" descr="isrinktas svi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rinktas sviesu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597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5.25pt" o:bullet="t">
        <v:imagedata r:id="rId1" o:title="zenkliukas1"/>
      </v:shape>
    </w:pict>
  </w:numPicBullet>
  <w:numPicBullet w:numPicBulletId="1">
    <w:pict>
      <v:shape id="_x0000_i1027" type="#_x0000_t75" style="width:5.25pt;height:6pt" o:bullet="t">
        <v:imagedata r:id="rId2" o:title="zenkliukas1"/>
      </v:shape>
    </w:pict>
  </w:numPicBullet>
  <w:abstractNum w:abstractNumId="0" w15:restartNumberingAfterBreak="0">
    <w:nsid w:val="00B30926"/>
    <w:multiLevelType w:val="hybridMultilevel"/>
    <w:tmpl w:val="15108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A11884"/>
    <w:multiLevelType w:val="hybridMultilevel"/>
    <w:tmpl w:val="4F503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D5C51"/>
    <w:multiLevelType w:val="hybridMultilevel"/>
    <w:tmpl w:val="319C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87296"/>
    <w:multiLevelType w:val="multilevel"/>
    <w:tmpl w:val="2F461C34"/>
    <w:lvl w:ilvl="0">
      <w:start w:val="1"/>
      <w:numFmt w:val="decimal"/>
      <w:pStyle w:val="1HEADINGINF"/>
      <w:lvlText w:val="%1"/>
      <w:lvlJc w:val="left"/>
      <w:pPr>
        <w:ind w:left="397" w:hanging="397"/>
      </w:pPr>
      <w:rPr>
        <w:rFonts w:asciiTheme="minorHAnsi" w:hAnsiTheme="minorHAnsi" w:hint="default"/>
        <w:b/>
        <w:i w:val="0"/>
        <w:color w:val="808080" w:themeColor="background1" w:themeShade="80"/>
        <w:sz w:val="32"/>
      </w:rPr>
    </w:lvl>
    <w:lvl w:ilvl="1">
      <w:start w:val="1"/>
      <w:numFmt w:val="decimal"/>
      <w:pStyle w:val="2HEADINGINF"/>
      <w:lvlText w:val="%1.%2"/>
      <w:lvlJc w:val="left"/>
      <w:pPr>
        <w:ind w:left="567" w:hanging="567"/>
      </w:pPr>
      <w:rPr>
        <w:rFonts w:ascii="Calibri" w:hAnsi="Calibri" w:hint="default"/>
        <w:b/>
        <w:i w:val="0"/>
        <w:color w:val="808080" w:themeColor="background1" w:themeShade="80"/>
        <w:sz w:val="28"/>
      </w:rPr>
    </w:lvl>
    <w:lvl w:ilvl="2">
      <w:start w:val="1"/>
      <w:numFmt w:val="decimal"/>
      <w:pStyle w:val="3HEADINGINF"/>
      <w:lvlText w:val="%1.%2.%3"/>
      <w:lvlJc w:val="left"/>
      <w:pPr>
        <w:ind w:left="1077" w:hanging="1077"/>
      </w:pPr>
      <w:rPr>
        <w:rFonts w:ascii="Calibri" w:hAnsi="Calibri" w:hint="default"/>
        <w:b/>
        <w:i w:val="0"/>
        <w:color w:val="808080" w:themeColor="background1" w:themeShade="80"/>
        <w:sz w:val="24"/>
      </w:rPr>
    </w:lvl>
    <w:lvl w:ilvl="3">
      <w:start w:val="1"/>
      <w:numFmt w:val="decimal"/>
      <w:pStyle w:val="4HEADINGINF"/>
      <w:lvlText w:val="%1.%2.%3.%4"/>
      <w:lvlJc w:val="left"/>
      <w:pPr>
        <w:ind w:left="1418" w:hanging="1418"/>
      </w:pPr>
      <w:rPr>
        <w:rFonts w:ascii="Calibri" w:hAnsi="Calibri" w:hint="default"/>
        <w:b/>
        <w:i w:val="0"/>
        <w:color w:val="808080" w:themeColor="background1" w:themeShade="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EF0C8A"/>
    <w:multiLevelType w:val="hybridMultilevel"/>
    <w:tmpl w:val="6EB69678"/>
    <w:lvl w:ilvl="0" w:tplc="B5260DF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C7F7BCA"/>
    <w:multiLevelType w:val="hybridMultilevel"/>
    <w:tmpl w:val="449470B0"/>
    <w:lvl w:ilvl="0" w:tplc="7F02182C">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3CA2A20"/>
    <w:multiLevelType w:val="hybridMultilevel"/>
    <w:tmpl w:val="A0E87EEC"/>
    <w:lvl w:ilvl="0" w:tplc="60D0883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2392A"/>
    <w:multiLevelType w:val="hybridMultilevel"/>
    <w:tmpl w:val="4EF6BA1E"/>
    <w:lvl w:ilvl="0" w:tplc="60D0883E">
      <w:start w:val="1"/>
      <w:numFmt w:val="bullet"/>
      <w:lvlText w:val=""/>
      <w:lvlPicBulletId w:val="1"/>
      <w:lvlJc w:val="left"/>
      <w:pPr>
        <w:ind w:left="1004" w:hanging="360"/>
      </w:pPr>
      <w:rPr>
        <w:rFonts w:ascii="Symbol" w:hAnsi="Symbol" w:hint="default"/>
        <w:color w:val="auto"/>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8" w15:restartNumberingAfterBreak="0">
    <w:nsid w:val="2B813FDF"/>
    <w:multiLevelType w:val="hybridMultilevel"/>
    <w:tmpl w:val="2DC2C06E"/>
    <w:lvl w:ilvl="0" w:tplc="1846766C">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D4CFF"/>
    <w:multiLevelType w:val="hybridMultilevel"/>
    <w:tmpl w:val="252C879C"/>
    <w:lvl w:ilvl="0" w:tplc="8048ABCC">
      <w:start w:val="1"/>
      <w:numFmt w:val="decimal"/>
      <w:pStyle w:val="pavINF"/>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DAE2864"/>
    <w:multiLevelType w:val="hybridMultilevel"/>
    <w:tmpl w:val="668C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726979"/>
    <w:multiLevelType w:val="hybridMultilevel"/>
    <w:tmpl w:val="6CA8D146"/>
    <w:lvl w:ilvl="0" w:tplc="98D22F06">
      <w:start w:val="7"/>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7828BA"/>
    <w:multiLevelType w:val="hybridMultilevel"/>
    <w:tmpl w:val="55D2C7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3D45EF"/>
    <w:multiLevelType w:val="multilevel"/>
    <w:tmpl w:val="51F6CF44"/>
    <w:lvl w:ilvl="0">
      <w:start w:val="1"/>
      <w:numFmt w:val="decimal"/>
      <w:pStyle w:val="SkyripavadinimaiKARM"/>
      <w:lvlText w:val="%1."/>
      <w:lvlJc w:val="left"/>
      <w:pPr>
        <w:tabs>
          <w:tab w:val="num" w:pos="680"/>
        </w:tabs>
        <w:ind w:left="0" w:firstLine="0"/>
      </w:pPr>
      <w:rPr>
        <w:rFonts w:hint="default"/>
      </w:rPr>
    </w:lvl>
    <w:lvl w:ilvl="1">
      <w:start w:val="1"/>
      <w:numFmt w:val="decimal"/>
      <w:lvlText w:val="%1.%2."/>
      <w:lvlJc w:val="left"/>
      <w:pPr>
        <w:tabs>
          <w:tab w:val="num" w:pos="680"/>
        </w:tabs>
        <w:ind w:left="0" w:firstLine="0"/>
      </w:pPr>
      <w:rPr>
        <w:rFonts w:hint="default"/>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680"/>
        </w:tabs>
        <w:ind w:left="0" w:firstLine="0"/>
      </w:pPr>
      <w:rPr>
        <w:rFonts w:hint="default"/>
      </w:rPr>
    </w:lvl>
    <w:lvl w:ilvl="4">
      <w:start w:val="1"/>
      <w:numFmt w:val="decimal"/>
      <w:lvlRestart w:val="0"/>
      <w:lvlText w:val="%1.%2.%3.%4.%5."/>
      <w:lvlJc w:val="left"/>
      <w:pPr>
        <w:tabs>
          <w:tab w:val="num" w:pos="567"/>
        </w:tabs>
        <w:ind w:left="0" w:firstLine="0"/>
      </w:pPr>
      <w:rPr>
        <w:rFonts w:hint="default"/>
      </w:rPr>
    </w:lvl>
    <w:lvl w:ilvl="5">
      <w:start w:val="1"/>
      <w:numFmt w:val="decimal"/>
      <w:lvlRestart w:val="0"/>
      <w:lvlText w:val="%1.%2.%3.%4.%5.%6."/>
      <w:lvlJc w:val="left"/>
      <w:pPr>
        <w:tabs>
          <w:tab w:val="num" w:pos="567"/>
        </w:tabs>
        <w:ind w:left="0" w:firstLine="0"/>
      </w:pPr>
      <w:rPr>
        <w:rFonts w:hint="default"/>
      </w:rPr>
    </w:lvl>
    <w:lvl w:ilvl="6">
      <w:start w:val="1"/>
      <w:numFmt w:val="decimal"/>
      <w:lvlRestart w:val="0"/>
      <w:lvlText w:val="%1.%2.%3.%4.%5.%6.%7."/>
      <w:lvlJc w:val="left"/>
      <w:pPr>
        <w:tabs>
          <w:tab w:val="num" w:pos="567"/>
        </w:tabs>
        <w:ind w:left="0" w:firstLine="0"/>
      </w:pPr>
      <w:rPr>
        <w:rFonts w:hint="default"/>
      </w:rPr>
    </w:lvl>
    <w:lvl w:ilvl="7">
      <w:start w:val="1"/>
      <w:numFmt w:val="decimal"/>
      <w:lvlRestart w:val="0"/>
      <w:lvlText w:val="%1.%2.%3.%4.%5.%6.%7.%8."/>
      <w:lvlJc w:val="left"/>
      <w:pPr>
        <w:tabs>
          <w:tab w:val="num" w:pos="567"/>
        </w:tabs>
        <w:ind w:left="0" w:firstLine="0"/>
      </w:pPr>
      <w:rPr>
        <w:rFonts w:hint="default"/>
      </w:rPr>
    </w:lvl>
    <w:lvl w:ilvl="8">
      <w:start w:val="1"/>
      <w:numFmt w:val="decimal"/>
      <w:lvlRestart w:val="0"/>
      <w:lvlText w:val="%1.%2.%3.%4.%5.%6.%7.%8.%9."/>
      <w:lvlJc w:val="left"/>
      <w:pPr>
        <w:tabs>
          <w:tab w:val="num" w:pos="567"/>
        </w:tabs>
        <w:ind w:left="0" w:firstLine="0"/>
      </w:pPr>
      <w:rPr>
        <w:rFonts w:hint="default"/>
      </w:rPr>
    </w:lvl>
  </w:abstractNum>
  <w:abstractNum w:abstractNumId="14" w15:restartNumberingAfterBreak="0">
    <w:nsid w:val="3CC34DE8"/>
    <w:multiLevelType w:val="hybridMultilevel"/>
    <w:tmpl w:val="1250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927A62"/>
    <w:multiLevelType w:val="hybridMultilevel"/>
    <w:tmpl w:val="5CB4FAD4"/>
    <w:lvl w:ilvl="0" w:tplc="7F02182C">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0AD700B"/>
    <w:multiLevelType w:val="hybridMultilevel"/>
    <w:tmpl w:val="45C04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024A98"/>
    <w:multiLevelType w:val="hybridMultilevel"/>
    <w:tmpl w:val="F638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1B7DDC"/>
    <w:multiLevelType w:val="hybridMultilevel"/>
    <w:tmpl w:val="4638273E"/>
    <w:name w:val="WW8Num152"/>
    <w:lvl w:ilvl="0" w:tplc="C76CF29C">
      <w:start w:val="1"/>
      <w:numFmt w:val="decimal"/>
      <w:pStyle w:val="paveikslopavadinimas"/>
      <w:lvlText w:val="%1"/>
      <w:lvlJc w:val="left"/>
      <w:pPr>
        <w:tabs>
          <w:tab w:val="num" w:pos="-644"/>
        </w:tabs>
        <w:ind w:left="360" w:hanging="360"/>
      </w:pPr>
      <w:rPr>
        <w:rFonts w:hint="default"/>
      </w:rPr>
    </w:lvl>
    <w:lvl w:ilvl="1" w:tplc="D688C3CE">
      <w:start w:val="1"/>
      <w:numFmt w:val="bullet"/>
      <w:lvlText w:val=""/>
      <w:lvlJc w:val="left"/>
      <w:pPr>
        <w:tabs>
          <w:tab w:val="num" w:pos="1440"/>
        </w:tabs>
        <w:ind w:left="1440" w:hanging="360"/>
      </w:pPr>
      <w:rPr>
        <w:rFonts w:ascii="Symbol" w:hAnsi="Symbol" w:hint="default"/>
        <w:color w:val="auto"/>
        <w:sz w:val="24"/>
        <w:szCs w:val="24"/>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15:restartNumberingAfterBreak="0">
    <w:nsid w:val="4DCA14DD"/>
    <w:multiLevelType w:val="hybridMultilevel"/>
    <w:tmpl w:val="149AD012"/>
    <w:lvl w:ilvl="0" w:tplc="3EF6B8DA">
      <w:start w:val="7"/>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0755B42"/>
    <w:multiLevelType w:val="hybridMultilevel"/>
    <w:tmpl w:val="7E448DA0"/>
    <w:lvl w:ilvl="0" w:tplc="60D0883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63375"/>
    <w:multiLevelType w:val="hybridMultilevel"/>
    <w:tmpl w:val="A87C2690"/>
    <w:lvl w:ilvl="0" w:tplc="60D0883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50321"/>
    <w:multiLevelType w:val="hybridMultilevel"/>
    <w:tmpl w:val="9764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6414E"/>
    <w:multiLevelType w:val="hybridMultilevel"/>
    <w:tmpl w:val="332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2A5D3A"/>
    <w:multiLevelType w:val="hybridMultilevel"/>
    <w:tmpl w:val="88164522"/>
    <w:lvl w:ilvl="0" w:tplc="91A6370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76073C65"/>
    <w:multiLevelType w:val="hybridMultilevel"/>
    <w:tmpl w:val="8038880C"/>
    <w:lvl w:ilvl="0" w:tplc="60D0883E">
      <w:start w:val="1"/>
      <w:numFmt w:val="bullet"/>
      <w:lvlText w:val=""/>
      <w:lvlPicBulletId w:val="1"/>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B6A6565"/>
    <w:multiLevelType w:val="hybridMultilevel"/>
    <w:tmpl w:val="0E3099D2"/>
    <w:lvl w:ilvl="0" w:tplc="B2FAC9F4">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D201860"/>
    <w:multiLevelType w:val="hybridMultilevel"/>
    <w:tmpl w:val="7B2CD854"/>
    <w:lvl w:ilvl="0" w:tplc="60D0883E">
      <w:start w:val="1"/>
      <w:numFmt w:val="bullet"/>
      <w:lvlText w:val=""/>
      <w:lvlPicBulletId w:val="1"/>
      <w:lvlJc w:val="left"/>
      <w:pPr>
        <w:ind w:left="1350" w:hanging="360"/>
      </w:pPr>
      <w:rPr>
        <w:rFonts w:ascii="Symbol" w:hAnsi="Symbol" w:hint="default"/>
        <w:color w:val="auto"/>
      </w:rPr>
    </w:lvl>
    <w:lvl w:ilvl="1" w:tplc="8EB8B59A">
      <w:start w:val="1"/>
      <w:numFmt w:val="bullet"/>
      <w:lvlText w:val=""/>
      <w:lvlPicBulletId w:val="1"/>
      <w:lvlJc w:val="left"/>
      <w:pPr>
        <w:ind w:left="720" w:hanging="360"/>
      </w:pPr>
      <w:rPr>
        <w:rFonts w:ascii="Symbol" w:hAnsi="Symbol" w:hint="default"/>
        <w:color w:val="auto"/>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7D922100"/>
    <w:multiLevelType w:val="hybridMultilevel"/>
    <w:tmpl w:val="0E3099D2"/>
    <w:lvl w:ilvl="0" w:tplc="B2FAC9F4">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F7D3F11"/>
    <w:multiLevelType w:val="hybridMultilevel"/>
    <w:tmpl w:val="B5D43034"/>
    <w:lvl w:ilvl="0" w:tplc="D5F840B8">
      <w:start w:val="1"/>
      <w:numFmt w:val="bullet"/>
      <w:lvlText w:val=""/>
      <w:lvlPicBulletId w:val="0"/>
      <w:lvlJc w:val="left"/>
      <w:pPr>
        <w:ind w:left="1080" w:hanging="360"/>
      </w:pPr>
      <w:rPr>
        <w:rFonts w:ascii="Symbol" w:hAnsi="Symbol" w:hint="default"/>
        <w:color w:val="auto"/>
      </w:rPr>
    </w:lvl>
    <w:lvl w:ilvl="1" w:tplc="8EB8B59A">
      <w:start w:val="1"/>
      <w:numFmt w:val="bullet"/>
      <w:pStyle w:val="BULLETSINF"/>
      <w:lvlText w:val=""/>
      <w:lvlPicBulletId w:val="1"/>
      <w:lvlJc w:val="left"/>
      <w:pPr>
        <w:ind w:left="720" w:hanging="360"/>
      </w:pPr>
      <w:rPr>
        <w:rFonts w:ascii="Symbol" w:hAnsi="Symbol" w:hint="default"/>
        <w:color w:val="auto"/>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
  </w:num>
  <w:num w:numId="2">
    <w:abstractNumId w:val="9"/>
  </w:num>
  <w:num w:numId="3">
    <w:abstractNumId w:val="4"/>
  </w:num>
  <w:num w:numId="4">
    <w:abstractNumId w:val="29"/>
  </w:num>
  <w:num w:numId="5">
    <w:abstractNumId w:val="29"/>
  </w:num>
  <w:num w:numId="6">
    <w:abstractNumId w:val="29"/>
  </w:num>
  <w:num w:numId="7">
    <w:abstractNumId w:val="29"/>
  </w:num>
  <w:num w:numId="8">
    <w:abstractNumId w:val="3"/>
  </w:num>
  <w:num w:numId="9">
    <w:abstractNumId w:val="29"/>
  </w:num>
  <w:num w:numId="10">
    <w:abstractNumId w:val="29"/>
  </w:num>
  <w:num w:numId="11">
    <w:abstractNumId w:val="21"/>
  </w:num>
  <w:num w:numId="12">
    <w:abstractNumId w:val="29"/>
  </w:num>
  <w:num w:numId="13">
    <w:abstractNumId w:val="29"/>
  </w:num>
  <w:num w:numId="14">
    <w:abstractNumId w:val="13"/>
  </w:num>
  <w:num w:numId="15">
    <w:abstractNumId w:val="29"/>
  </w:num>
  <w:num w:numId="16">
    <w:abstractNumId w:val="3"/>
  </w:num>
  <w:num w:numId="17">
    <w:abstractNumId w:val="3"/>
  </w:num>
  <w:num w:numId="18">
    <w:abstractNumId w:val="15"/>
  </w:num>
  <w:num w:numId="19">
    <w:abstractNumId w:val="16"/>
  </w:num>
  <w:num w:numId="20">
    <w:abstractNumId w:val="29"/>
  </w:num>
  <w:num w:numId="21">
    <w:abstractNumId w:val="25"/>
  </w:num>
  <w:num w:numId="22">
    <w:abstractNumId w:val="20"/>
  </w:num>
  <w:num w:numId="23">
    <w:abstractNumId w:val="6"/>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3"/>
  </w:num>
  <w:num w:numId="27">
    <w:abstractNumId w:val="10"/>
  </w:num>
  <w:num w:numId="28">
    <w:abstractNumId w:val="29"/>
  </w:num>
  <w:num w:numId="29">
    <w:abstractNumId w:val="3"/>
  </w:num>
  <w:num w:numId="30">
    <w:abstractNumId w:val="12"/>
  </w:num>
  <w:num w:numId="31">
    <w:abstractNumId w:val="3"/>
  </w:num>
  <w:num w:numId="32">
    <w:abstractNumId w:val="11"/>
  </w:num>
  <w:num w:numId="33">
    <w:abstractNumId w:val="19"/>
  </w:num>
  <w:num w:numId="34">
    <w:abstractNumId w:val="7"/>
  </w:num>
  <w:num w:numId="35">
    <w:abstractNumId w:val="5"/>
  </w:num>
  <w:num w:numId="36">
    <w:abstractNumId w:val="28"/>
  </w:num>
  <w:num w:numId="37">
    <w:abstractNumId w:val="26"/>
  </w:num>
  <w:num w:numId="38">
    <w:abstractNumId w:val="8"/>
  </w:num>
  <w:num w:numId="39">
    <w:abstractNumId w:val="14"/>
  </w:num>
  <w:num w:numId="40">
    <w:abstractNumId w:val="17"/>
  </w:num>
  <w:num w:numId="41">
    <w:abstractNumId w:val="22"/>
  </w:num>
  <w:num w:numId="42">
    <w:abstractNumId w:val="2"/>
  </w:num>
  <w:num w:numId="43">
    <w:abstractNumId w:val="1"/>
  </w:num>
  <w:num w:numId="44">
    <w:abstractNumId w:val="0"/>
  </w:num>
  <w:num w:numId="45">
    <w:abstractNumId w:val="24"/>
  </w:num>
  <w:num w:numId="46">
    <w:abstractNumId w:val="27"/>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FD6"/>
    <w:rsid w:val="00094286"/>
    <w:rsid w:val="000A626A"/>
    <w:rsid w:val="000B4357"/>
    <w:rsid w:val="000F78DE"/>
    <w:rsid w:val="001447B5"/>
    <w:rsid w:val="001804B6"/>
    <w:rsid w:val="001A4C5C"/>
    <w:rsid w:val="001C1A4E"/>
    <w:rsid w:val="001C56E6"/>
    <w:rsid w:val="001E505B"/>
    <w:rsid w:val="001F04FB"/>
    <w:rsid w:val="001F778C"/>
    <w:rsid w:val="0020293C"/>
    <w:rsid w:val="002115E7"/>
    <w:rsid w:val="00216A91"/>
    <w:rsid w:val="00246971"/>
    <w:rsid w:val="002602DF"/>
    <w:rsid w:val="002B44CF"/>
    <w:rsid w:val="002C0B77"/>
    <w:rsid w:val="002E00C0"/>
    <w:rsid w:val="002F5989"/>
    <w:rsid w:val="00300B1C"/>
    <w:rsid w:val="00321C1D"/>
    <w:rsid w:val="00336291"/>
    <w:rsid w:val="0035028B"/>
    <w:rsid w:val="00367E4E"/>
    <w:rsid w:val="003772FF"/>
    <w:rsid w:val="003841E4"/>
    <w:rsid w:val="003958E5"/>
    <w:rsid w:val="003C6BAE"/>
    <w:rsid w:val="003D39A0"/>
    <w:rsid w:val="003E0532"/>
    <w:rsid w:val="003E335D"/>
    <w:rsid w:val="00432994"/>
    <w:rsid w:val="00433FBC"/>
    <w:rsid w:val="004611FF"/>
    <w:rsid w:val="00493F8F"/>
    <w:rsid w:val="004D2633"/>
    <w:rsid w:val="004D7124"/>
    <w:rsid w:val="005109A6"/>
    <w:rsid w:val="00544E3D"/>
    <w:rsid w:val="0055328B"/>
    <w:rsid w:val="00554344"/>
    <w:rsid w:val="00561AFF"/>
    <w:rsid w:val="00567FDA"/>
    <w:rsid w:val="00570FD6"/>
    <w:rsid w:val="0057331A"/>
    <w:rsid w:val="0059580C"/>
    <w:rsid w:val="005C27CF"/>
    <w:rsid w:val="005D2793"/>
    <w:rsid w:val="00604CAC"/>
    <w:rsid w:val="00652BED"/>
    <w:rsid w:val="006A4999"/>
    <w:rsid w:val="006B4397"/>
    <w:rsid w:val="006C7BBE"/>
    <w:rsid w:val="006E5CD6"/>
    <w:rsid w:val="00711360"/>
    <w:rsid w:val="007139E9"/>
    <w:rsid w:val="0076668D"/>
    <w:rsid w:val="007D4537"/>
    <w:rsid w:val="007E291D"/>
    <w:rsid w:val="007F2E19"/>
    <w:rsid w:val="0081725A"/>
    <w:rsid w:val="00817984"/>
    <w:rsid w:val="0085623C"/>
    <w:rsid w:val="008B19EA"/>
    <w:rsid w:val="008C400C"/>
    <w:rsid w:val="0090050F"/>
    <w:rsid w:val="00930C1D"/>
    <w:rsid w:val="00934580"/>
    <w:rsid w:val="00972394"/>
    <w:rsid w:val="00987571"/>
    <w:rsid w:val="009C1AB0"/>
    <w:rsid w:val="009C49D0"/>
    <w:rsid w:val="00A27899"/>
    <w:rsid w:val="00A35099"/>
    <w:rsid w:val="00A44871"/>
    <w:rsid w:val="00A86C6C"/>
    <w:rsid w:val="00AA0910"/>
    <w:rsid w:val="00AB2419"/>
    <w:rsid w:val="00AC7FD6"/>
    <w:rsid w:val="00AD5B00"/>
    <w:rsid w:val="00B2249C"/>
    <w:rsid w:val="00B4108A"/>
    <w:rsid w:val="00B465EC"/>
    <w:rsid w:val="00B4666D"/>
    <w:rsid w:val="00B708A3"/>
    <w:rsid w:val="00B75288"/>
    <w:rsid w:val="00BB08AE"/>
    <w:rsid w:val="00BC1DBB"/>
    <w:rsid w:val="00C144D7"/>
    <w:rsid w:val="00C22976"/>
    <w:rsid w:val="00C24D43"/>
    <w:rsid w:val="00C60F35"/>
    <w:rsid w:val="00C951FF"/>
    <w:rsid w:val="00C97F59"/>
    <w:rsid w:val="00CB32F5"/>
    <w:rsid w:val="00CB4E8F"/>
    <w:rsid w:val="00CC3A40"/>
    <w:rsid w:val="00CE65F1"/>
    <w:rsid w:val="00D13738"/>
    <w:rsid w:val="00D352A9"/>
    <w:rsid w:val="00D45F1F"/>
    <w:rsid w:val="00D509F3"/>
    <w:rsid w:val="00D7276D"/>
    <w:rsid w:val="00DA7CD6"/>
    <w:rsid w:val="00DD1184"/>
    <w:rsid w:val="00DE3E26"/>
    <w:rsid w:val="00DF2320"/>
    <w:rsid w:val="00E4247A"/>
    <w:rsid w:val="00E56702"/>
    <w:rsid w:val="00EA1163"/>
    <w:rsid w:val="00EA4FFB"/>
    <w:rsid w:val="00EA6E98"/>
    <w:rsid w:val="00EB1C0D"/>
    <w:rsid w:val="00ED6914"/>
    <w:rsid w:val="00EE1354"/>
    <w:rsid w:val="00F43425"/>
    <w:rsid w:val="00F46481"/>
    <w:rsid w:val="00F606EE"/>
    <w:rsid w:val="00F70C2E"/>
    <w:rsid w:val="00F82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63739D1-73E4-4093-9B88-CE771268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D7124"/>
    <w:pPr>
      <w:jc w:val="both"/>
    </w:pPr>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IVADASINF">
    <w:name w:val="IVADAS INF"/>
    <w:link w:val="IVADASINFChar"/>
    <w:qFormat/>
    <w:rsid w:val="001804B6"/>
    <w:pPr>
      <w:keepNext/>
      <w:spacing w:before="120" w:after="120" w:line="240" w:lineRule="auto"/>
    </w:pPr>
    <w:rPr>
      <w:rFonts w:eastAsiaTheme="minorEastAsia"/>
      <w:b/>
      <w:i/>
      <w:color w:val="808080" w:themeColor="background1" w:themeShade="80"/>
      <w:sz w:val="32"/>
      <w:szCs w:val="36"/>
      <w:lang w:val="lt-LT" w:eastAsia="lt-LT"/>
    </w:rPr>
  </w:style>
  <w:style w:type="paragraph" w:customStyle="1" w:styleId="NORMALINF">
    <w:name w:val="NORMAL INF"/>
    <w:link w:val="NORMALINFChar"/>
    <w:qFormat/>
    <w:rsid w:val="003E0532"/>
    <w:pPr>
      <w:spacing w:after="0" w:line="276" w:lineRule="auto"/>
      <w:ind w:firstLine="284"/>
      <w:jc w:val="both"/>
    </w:pPr>
    <w:rPr>
      <w:rFonts w:ascii="Calibri" w:eastAsia="Times New Roman" w:hAnsi="Calibri" w:cs="Times New Roman"/>
      <w:color w:val="000000"/>
      <w:szCs w:val="24"/>
      <w:lang w:val="lt-LT" w:eastAsia="lt-LT"/>
    </w:rPr>
  </w:style>
  <w:style w:type="character" w:customStyle="1" w:styleId="IVADASINFChar">
    <w:name w:val="IVADAS INF Char"/>
    <w:basedOn w:val="Numatytasispastraiposriftas"/>
    <w:link w:val="IVADASINF"/>
    <w:rsid w:val="001804B6"/>
    <w:rPr>
      <w:rFonts w:eastAsiaTheme="minorEastAsia"/>
      <w:b/>
      <w:i/>
      <w:color w:val="808080" w:themeColor="background1" w:themeShade="80"/>
      <w:sz w:val="32"/>
      <w:szCs w:val="36"/>
      <w:lang w:val="lt-LT" w:eastAsia="lt-LT"/>
    </w:rPr>
  </w:style>
  <w:style w:type="character" w:customStyle="1" w:styleId="NORMALINFChar">
    <w:name w:val="NORMAL INF Char"/>
    <w:basedOn w:val="Numatytasispastraiposriftas"/>
    <w:link w:val="NORMALINF"/>
    <w:rsid w:val="003E0532"/>
    <w:rPr>
      <w:rFonts w:ascii="Calibri" w:eastAsia="Times New Roman" w:hAnsi="Calibri" w:cs="Times New Roman"/>
      <w:color w:val="000000"/>
      <w:szCs w:val="24"/>
      <w:lang w:val="lt-LT" w:eastAsia="lt-LT"/>
    </w:rPr>
  </w:style>
  <w:style w:type="paragraph" w:customStyle="1" w:styleId="1HEADINGINF">
    <w:name w:val="1HEADING INF"/>
    <w:link w:val="1HEADINGINFChar"/>
    <w:qFormat/>
    <w:rsid w:val="001804B6"/>
    <w:pPr>
      <w:keepNext/>
      <w:numPr>
        <w:numId w:val="1"/>
      </w:numPr>
      <w:tabs>
        <w:tab w:val="left" w:pos="567"/>
      </w:tabs>
      <w:spacing w:before="120" w:after="120" w:line="240" w:lineRule="auto"/>
    </w:pPr>
    <w:rPr>
      <w:rFonts w:eastAsia="Times New Roman" w:cs="Arial"/>
      <w:b/>
      <w:bCs/>
      <w:color w:val="808080" w:themeColor="background1" w:themeShade="80"/>
      <w:kern w:val="32"/>
      <w:sz w:val="32"/>
      <w:szCs w:val="36"/>
      <w:lang w:val="lt-LT" w:eastAsia="lt-LT"/>
    </w:rPr>
  </w:style>
  <w:style w:type="paragraph" w:customStyle="1" w:styleId="2HEADINGINF">
    <w:name w:val="2 HEADING INF"/>
    <w:basedOn w:val="1HEADINGINF"/>
    <w:link w:val="2HEADINGINFChar"/>
    <w:qFormat/>
    <w:rsid w:val="001804B6"/>
    <w:pPr>
      <w:numPr>
        <w:ilvl w:val="1"/>
      </w:numPr>
    </w:pPr>
    <w:rPr>
      <w:rFonts w:eastAsia="Arial Unicode MS"/>
      <w:sz w:val="28"/>
    </w:rPr>
  </w:style>
  <w:style w:type="character" w:customStyle="1" w:styleId="1HEADINGINFChar">
    <w:name w:val="1HEADING INF Char"/>
    <w:basedOn w:val="Numatytasispastraiposriftas"/>
    <w:link w:val="1HEADINGINF"/>
    <w:rsid w:val="001804B6"/>
    <w:rPr>
      <w:rFonts w:eastAsia="Times New Roman" w:cs="Arial"/>
      <w:b/>
      <w:bCs/>
      <w:color w:val="808080" w:themeColor="background1" w:themeShade="80"/>
      <w:kern w:val="32"/>
      <w:sz w:val="32"/>
      <w:szCs w:val="36"/>
      <w:lang w:val="lt-LT" w:eastAsia="lt-LT"/>
    </w:rPr>
  </w:style>
  <w:style w:type="paragraph" w:customStyle="1" w:styleId="3HEADINGINF">
    <w:name w:val="3HEADING INF"/>
    <w:basedOn w:val="2HEADINGINF"/>
    <w:link w:val="3HEADINGINFChar"/>
    <w:qFormat/>
    <w:rsid w:val="001804B6"/>
    <w:pPr>
      <w:numPr>
        <w:ilvl w:val="2"/>
      </w:numPr>
    </w:pPr>
    <w:rPr>
      <w:sz w:val="24"/>
    </w:rPr>
  </w:style>
  <w:style w:type="character" w:customStyle="1" w:styleId="2HEADINGINFChar">
    <w:name w:val="2 HEADING INF Char"/>
    <w:basedOn w:val="Numatytasispastraiposriftas"/>
    <w:link w:val="2HEADINGINF"/>
    <w:rsid w:val="001804B6"/>
    <w:rPr>
      <w:rFonts w:eastAsia="Arial Unicode MS" w:cs="Arial"/>
      <w:b/>
      <w:bCs/>
      <w:color w:val="808080" w:themeColor="background1" w:themeShade="80"/>
      <w:kern w:val="32"/>
      <w:sz w:val="28"/>
      <w:szCs w:val="36"/>
      <w:lang w:val="lt-LT" w:eastAsia="lt-LT"/>
    </w:rPr>
  </w:style>
  <w:style w:type="paragraph" w:customStyle="1" w:styleId="4HEADINGINF">
    <w:name w:val="4HEADING INF"/>
    <w:basedOn w:val="3HEADINGINF"/>
    <w:link w:val="4HEADINGINFChar"/>
    <w:qFormat/>
    <w:rsid w:val="001804B6"/>
    <w:pPr>
      <w:numPr>
        <w:ilvl w:val="3"/>
      </w:numPr>
    </w:pPr>
  </w:style>
  <w:style w:type="character" w:customStyle="1" w:styleId="3HEADINGINFChar">
    <w:name w:val="3HEADING INF Char"/>
    <w:basedOn w:val="2HEADINGINFChar"/>
    <w:link w:val="3HEADINGINF"/>
    <w:rsid w:val="001804B6"/>
    <w:rPr>
      <w:rFonts w:eastAsia="Arial Unicode MS" w:cs="Arial"/>
      <w:b/>
      <w:bCs/>
      <w:color w:val="808080" w:themeColor="background1" w:themeShade="80"/>
      <w:kern w:val="32"/>
      <w:sz w:val="24"/>
      <w:szCs w:val="36"/>
      <w:lang w:val="lt-LT" w:eastAsia="lt-LT"/>
    </w:rPr>
  </w:style>
  <w:style w:type="character" w:customStyle="1" w:styleId="4HEADINGINFChar">
    <w:name w:val="4HEADING INF Char"/>
    <w:basedOn w:val="3HEADINGINFChar"/>
    <w:link w:val="4HEADINGINF"/>
    <w:rsid w:val="001804B6"/>
    <w:rPr>
      <w:rFonts w:eastAsia="Arial Unicode MS" w:cs="Arial"/>
      <w:b/>
      <w:bCs/>
      <w:color w:val="808080" w:themeColor="background1" w:themeShade="80"/>
      <w:kern w:val="32"/>
      <w:sz w:val="24"/>
      <w:szCs w:val="36"/>
      <w:lang w:val="lt-LT" w:eastAsia="lt-LT"/>
    </w:rPr>
  </w:style>
  <w:style w:type="paragraph" w:customStyle="1" w:styleId="PAVEIKSLASINF">
    <w:name w:val="PAVEIKSLAS INF"/>
    <w:basedOn w:val="NORMALINF"/>
    <w:link w:val="PAVEIKSLASINFChar"/>
    <w:qFormat/>
    <w:rsid w:val="001804B6"/>
    <w:pPr>
      <w:keepNext/>
      <w:spacing w:line="240" w:lineRule="auto"/>
      <w:ind w:firstLine="0"/>
      <w:jc w:val="center"/>
    </w:pPr>
    <w:rPr>
      <w:noProof/>
    </w:rPr>
  </w:style>
  <w:style w:type="paragraph" w:customStyle="1" w:styleId="pavINF">
    <w:name w:val="pav INF"/>
    <w:basedOn w:val="Antrat"/>
    <w:link w:val="pavINFChar"/>
    <w:qFormat/>
    <w:rsid w:val="001804B6"/>
    <w:pPr>
      <w:numPr>
        <w:numId w:val="2"/>
      </w:numPr>
      <w:spacing w:before="120" w:after="120"/>
      <w:jc w:val="center"/>
    </w:pPr>
    <w:rPr>
      <w:rFonts w:eastAsiaTheme="minorEastAsia"/>
      <w:b/>
      <w:bCs/>
      <w:i w:val="0"/>
      <w:iCs w:val="0"/>
      <w:color w:val="808080" w:themeColor="background1" w:themeShade="80"/>
      <w:sz w:val="22"/>
      <w:lang w:eastAsia="lt-LT"/>
    </w:rPr>
  </w:style>
  <w:style w:type="character" w:customStyle="1" w:styleId="PAVEIKSLASINFChar">
    <w:name w:val="PAVEIKSLAS INF Char"/>
    <w:basedOn w:val="NORMALINFChar"/>
    <w:link w:val="PAVEIKSLASINF"/>
    <w:rsid w:val="001804B6"/>
    <w:rPr>
      <w:rFonts w:ascii="Calibri" w:eastAsiaTheme="minorEastAsia" w:hAnsi="Calibri" w:cs="Times New Roman"/>
      <w:noProof/>
      <w:color w:val="000000"/>
      <w:sz w:val="24"/>
      <w:szCs w:val="24"/>
      <w:lang w:val="lt-LT" w:eastAsia="lt-LT"/>
    </w:rPr>
  </w:style>
  <w:style w:type="paragraph" w:customStyle="1" w:styleId="lenteleINF">
    <w:name w:val="lentele INF"/>
    <w:basedOn w:val="NORMALINF"/>
    <w:link w:val="lenteleINFChar"/>
    <w:qFormat/>
    <w:rsid w:val="001C1A4E"/>
    <w:pPr>
      <w:keepNext/>
      <w:spacing w:before="120" w:after="120" w:line="240" w:lineRule="auto"/>
      <w:ind w:left="720" w:hanging="360"/>
      <w:jc w:val="center"/>
    </w:pPr>
    <w:rPr>
      <w:b/>
      <w:color w:val="808080"/>
      <w:sz w:val="20"/>
      <w:szCs w:val="20"/>
      <w:lang w:val="en-US" w:eastAsia="en-US"/>
    </w:rPr>
  </w:style>
  <w:style w:type="character" w:customStyle="1" w:styleId="pavINFChar">
    <w:name w:val="pav INF Char"/>
    <w:basedOn w:val="Numatytasispastraiposriftas"/>
    <w:link w:val="pavINF"/>
    <w:rsid w:val="001804B6"/>
    <w:rPr>
      <w:rFonts w:eastAsiaTheme="minorEastAsia"/>
      <w:b/>
      <w:bCs/>
      <w:color w:val="808080" w:themeColor="background1" w:themeShade="80"/>
      <w:szCs w:val="18"/>
      <w:lang w:val="lt-LT" w:eastAsia="lt-LT"/>
    </w:rPr>
  </w:style>
  <w:style w:type="character" w:customStyle="1" w:styleId="lenteleINFChar">
    <w:name w:val="lentele INF Char"/>
    <w:basedOn w:val="NORMALINFChar"/>
    <w:link w:val="lenteleINF"/>
    <w:rsid w:val="001C1A4E"/>
    <w:rPr>
      <w:rFonts w:ascii="Calibri" w:eastAsia="Times New Roman" w:hAnsi="Calibri" w:cs="Times New Roman"/>
      <w:b/>
      <w:color w:val="808080"/>
      <w:sz w:val="20"/>
      <w:szCs w:val="20"/>
      <w:lang w:val="lt-LT" w:eastAsia="lt-LT"/>
    </w:rPr>
  </w:style>
  <w:style w:type="paragraph" w:styleId="Antrat">
    <w:name w:val="caption"/>
    <w:basedOn w:val="prastasis"/>
    <w:next w:val="prastasis"/>
    <w:uiPriority w:val="35"/>
    <w:semiHidden/>
    <w:unhideWhenUsed/>
    <w:qFormat/>
    <w:rsid w:val="001804B6"/>
    <w:pPr>
      <w:spacing w:after="200" w:line="240" w:lineRule="auto"/>
    </w:pPr>
    <w:rPr>
      <w:i/>
      <w:iCs/>
      <w:color w:val="44546A" w:themeColor="text2"/>
      <w:sz w:val="18"/>
      <w:szCs w:val="18"/>
    </w:rPr>
  </w:style>
  <w:style w:type="table" w:styleId="Lentelstinklelis">
    <w:name w:val="Table Grid"/>
    <w:basedOn w:val="prastojilentel"/>
    <w:uiPriority w:val="39"/>
    <w:rsid w:val="0018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INF">
    <w:name w:val="BULLETS INF"/>
    <w:link w:val="BULLETSINFChar"/>
    <w:qFormat/>
    <w:rsid w:val="005C27CF"/>
    <w:pPr>
      <w:numPr>
        <w:ilvl w:val="1"/>
        <w:numId w:val="4"/>
      </w:numPr>
      <w:spacing w:before="40" w:after="40" w:line="240" w:lineRule="auto"/>
      <w:jc w:val="both"/>
    </w:pPr>
    <w:rPr>
      <w:rFonts w:ascii="Calibri" w:eastAsia="Times New Roman" w:hAnsi="Calibri" w:cs="Times New Roman"/>
      <w:szCs w:val="24"/>
      <w:lang w:val="lt-LT" w:eastAsia="lt-LT"/>
    </w:rPr>
  </w:style>
  <w:style w:type="character" w:customStyle="1" w:styleId="BULLETSINFChar">
    <w:name w:val="BULLETS INF Char"/>
    <w:link w:val="BULLETSINF"/>
    <w:rsid w:val="005C27CF"/>
    <w:rPr>
      <w:rFonts w:ascii="Calibri" w:eastAsia="Times New Roman" w:hAnsi="Calibri" w:cs="Times New Roman"/>
      <w:szCs w:val="24"/>
      <w:lang w:val="lt-LT" w:eastAsia="lt-LT"/>
    </w:rPr>
  </w:style>
  <w:style w:type="paragraph" w:styleId="Sraopastraipa">
    <w:name w:val="List Paragraph"/>
    <w:basedOn w:val="prastasis"/>
    <w:uiPriority w:val="34"/>
    <w:qFormat/>
    <w:rsid w:val="00DF2320"/>
    <w:pPr>
      <w:ind w:left="720"/>
      <w:contextualSpacing/>
    </w:pPr>
  </w:style>
  <w:style w:type="character" w:customStyle="1" w:styleId="lenteleINFDiagrama">
    <w:name w:val="lentele INF Diagrama"/>
    <w:rsid w:val="00DF2320"/>
    <w:rPr>
      <w:rFonts w:eastAsia="Times New Roman"/>
      <w:b/>
      <w:color w:val="808080"/>
      <w:lang w:val="en-US" w:eastAsia="en-US"/>
    </w:rPr>
  </w:style>
  <w:style w:type="paragraph" w:styleId="Puslapioinaostekstas">
    <w:name w:val="footnote text"/>
    <w:aliases w:val="Diagrama1,Char, Diagrama1, Char,Reference,Style 7,Footnote,Diagrama"/>
    <w:basedOn w:val="prastasis"/>
    <w:link w:val="PuslapioinaostekstasDiagrama"/>
    <w:uiPriority w:val="99"/>
    <w:unhideWhenUsed/>
    <w:rsid w:val="00C97F59"/>
    <w:pPr>
      <w:spacing w:after="0" w:line="240" w:lineRule="auto"/>
    </w:pPr>
    <w:rPr>
      <w:sz w:val="20"/>
      <w:szCs w:val="20"/>
    </w:rPr>
  </w:style>
  <w:style w:type="character" w:customStyle="1" w:styleId="PuslapioinaostekstasDiagrama">
    <w:name w:val="Puslapio išnašos tekstas Diagrama"/>
    <w:aliases w:val="Diagrama1 Diagrama,Char Diagrama, Diagrama1 Diagrama, Char Diagrama,Reference Diagrama,Style 7 Diagrama,Footnote Diagrama,Diagrama Diagrama"/>
    <w:basedOn w:val="Numatytasispastraiposriftas"/>
    <w:link w:val="Puslapioinaostekstas"/>
    <w:uiPriority w:val="99"/>
    <w:rsid w:val="00C97F59"/>
    <w:rPr>
      <w:sz w:val="20"/>
      <w:szCs w:val="20"/>
    </w:rPr>
  </w:style>
  <w:style w:type="character" w:styleId="Puslapioinaosnuoroda">
    <w:name w:val="footnote reference"/>
    <w:basedOn w:val="Numatytasispastraiposriftas"/>
    <w:uiPriority w:val="99"/>
    <w:unhideWhenUsed/>
    <w:rsid w:val="00C97F59"/>
    <w:rPr>
      <w:vertAlign w:val="superscript"/>
    </w:rPr>
  </w:style>
  <w:style w:type="character" w:styleId="Komentaronuoroda">
    <w:name w:val="annotation reference"/>
    <w:uiPriority w:val="99"/>
    <w:unhideWhenUsed/>
    <w:rsid w:val="00AC7FD6"/>
    <w:rPr>
      <w:sz w:val="16"/>
      <w:szCs w:val="16"/>
    </w:rPr>
  </w:style>
  <w:style w:type="paragraph" w:styleId="Komentarotekstas">
    <w:name w:val="annotation text"/>
    <w:basedOn w:val="prastasis"/>
    <w:link w:val="KomentarotekstasDiagrama"/>
    <w:uiPriority w:val="99"/>
    <w:unhideWhenUsed/>
    <w:rsid w:val="00AC7FD6"/>
    <w:pPr>
      <w:spacing w:after="60" w:line="276"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rsid w:val="00AC7FD6"/>
    <w:rPr>
      <w:rFonts w:ascii="Calibri" w:eastAsia="Calibri" w:hAnsi="Calibri" w:cs="Times New Roman"/>
      <w:sz w:val="20"/>
      <w:szCs w:val="20"/>
    </w:rPr>
  </w:style>
  <w:style w:type="paragraph" w:styleId="Debesliotekstas">
    <w:name w:val="Balloon Text"/>
    <w:basedOn w:val="prastasis"/>
    <w:link w:val="DebesliotekstasDiagrama"/>
    <w:uiPriority w:val="99"/>
    <w:semiHidden/>
    <w:unhideWhenUsed/>
    <w:rsid w:val="00AC7FD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C7FD6"/>
    <w:rPr>
      <w:rFonts w:ascii="Segoe UI" w:hAnsi="Segoe UI" w:cs="Segoe UI"/>
      <w:sz w:val="18"/>
      <w:szCs w:val="18"/>
    </w:rPr>
  </w:style>
  <w:style w:type="table" w:customStyle="1" w:styleId="LightShading-Accent12">
    <w:name w:val="Light Shading - Accent 12"/>
    <w:basedOn w:val="prastojilentel"/>
    <w:uiPriority w:val="60"/>
    <w:rsid w:val="000A626A"/>
    <w:pPr>
      <w:spacing w:after="0" w:line="240" w:lineRule="auto"/>
    </w:pPr>
    <w:rPr>
      <w:rFonts w:ascii="Calibri" w:eastAsia="Calibri" w:hAnsi="Calibri" w:cs="Times New Roman"/>
      <w:color w:val="495677"/>
      <w:sz w:val="20"/>
      <w:szCs w:val="20"/>
      <w:lang w:val="lt-LT" w:eastAsia="lt-L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kyripavadinimaiKARM">
    <w:name w:val="Skyrių pavadinimai KARM"/>
    <w:basedOn w:val="Pagrindinistekstas"/>
    <w:rsid w:val="000A626A"/>
    <w:pPr>
      <w:keepNext/>
      <w:numPr>
        <w:numId w:val="14"/>
      </w:numPr>
      <w:tabs>
        <w:tab w:val="clear" w:pos="680"/>
        <w:tab w:val="left" w:pos="567"/>
      </w:tabs>
      <w:spacing w:before="240" w:after="240" w:line="240" w:lineRule="auto"/>
      <w:ind w:left="1080" w:hanging="360"/>
    </w:pPr>
    <w:rPr>
      <w:rFonts w:ascii="Times New Roman" w:eastAsia="Times New Roman" w:hAnsi="Times New Roman" w:cs="Times New Roman"/>
      <w:b/>
      <w:caps/>
      <w:sz w:val="28"/>
      <w:szCs w:val="24"/>
    </w:rPr>
  </w:style>
  <w:style w:type="paragraph" w:styleId="Pagrindinistekstas">
    <w:name w:val="Body Text"/>
    <w:basedOn w:val="prastasis"/>
    <w:link w:val="PagrindinistekstasDiagrama"/>
    <w:uiPriority w:val="99"/>
    <w:semiHidden/>
    <w:unhideWhenUsed/>
    <w:rsid w:val="000A626A"/>
    <w:pPr>
      <w:spacing w:after="120"/>
    </w:pPr>
  </w:style>
  <w:style w:type="character" w:customStyle="1" w:styleId="PagrindinistekstasDiagrama">
    <w:name w:val="Pagrindinis tekstas Diagrama"/>
    <w:basedOn w:val="Numatytasispastraiposriftas"/>
    <w:link w:val="Pagrindinistekstas"/>
    <w:uiPriority w:val="99"/>
    <w:semiHidden/>
    <w:rsid w:val="000A626A"/>
  </w:style>
  <w:style w:type="paragraph" w:customStyle="1" w:styleId="tekstas-O">
    <w:name w:val="tekstas - O"/>
    <w:basedOn w:val="prastasis"/>
    <w:rsid w:val="00561AFF"/>
    <w:pPr>
      <w:suppressAutoHyphens/>
      <w:spacing w:before="120" w:after="120" w:line="240" w:lineRule="auto"/>
      <w:ind w:firstLine="431"/>
    </w:pPr>
    <w:rPr>
      <w:rFonts w:ascii="Times New Roman" w:eastAsia="Times New Roman" w:hAnsi="Times New Roman" w:cs="Times New Roman"/>
      <w:sz w:val="24"/>
      <w:szCs w:val="24"/>
      <w:lang w:eastAsia="ar-SA"/>
    </w:rPr>
  </w:style>
  <w:style w:type="paragraph" w:customStyle="1" w:styleId="paveikslopavadinimas">
    <w:name w:val="paveikslo pavadinimas"/>
    <w:basedOn w:val="prastasis"/>
    <w:autoRedefine/>
    <w:rsid w:val="00F43425"/>
    <w:pPr>
      <w:numPr>
        <w:numId w:val="25"/>
      </w:numPr>
      <w:tabs>
        <w:tab w:val="left" w:pos="397"/>
      </w:tabs>
      <w:spacing w:after="120" w:line="240" w:lineRule="auto"/>
      <w:ind w:left="-284" w:right="-612"/>
      <w:jc w:val="center"/>
    </w:pPr>
    <w:rPr>
      <w:rFonts w:ascii="Calibri" w:eastAsia="Times New Roman" w:hAnsi="Calibri" w:cs="Times New Roman"/>
      <w:color w:val="808080"/>
    </w:rPr>
  </w:style>
  <w:style w:type="character" w:customStyle="1" w:styleId="pavINFDiagrama">
    <w:name w:val="pav INF Diagrama"/>
    <w:rsid w:val="0076668D"/>
    <w:rPr>
      <w:rFonts w:eastAsia="Times New Roman"/>
      <w:b/>
      <w:bCs/>
      <w:color w:val="808080" w:themeColor="background1" w:themeShade="80"/>
      <w:szCs w:val="18"/>
    </w:rPr>
  </w:style>
  <w:style w:type="paragraph" w:customStyle="1" w:styleId="LENTELSTEKSTASINF">
    <w:name w:val="LENTELĖS TEKSTAS INF"/>
    <w:basedOn w:val="prastasis"/>
    <w:link w:val="LENTELSTEKSTASINFChar"/>
    <w:uiPriority w:val="99"/>
    <w:qFormat/>
    <w:rsid w:val="00B708A3"/>
    <w:pPr>
      <w:spacing w:after="0" w:line="240" w:lineRule="auto"/>
    </w:pPr>
    <w:rPr>
      <w:rFonts w:eastAsia="Times New Roman" w:cstheme="minorHAnsi"/>
      <w:sz w:val="20"/>
      <w:szCs w:val="20"/>
      <w:lang w:val="x-none" w:eastAsia="x-none"/>
    </w:rPr>
  </w:style>
  <w:style w:type="character" w:customStyle="1" w:styleId="LENTELSTEKSTASINFChar">
    <w:name w:val="LENTELĖS TEKSTAS INF Char"/>
    <w:link w:val="LENTELSTEKSTASINF"/>
    <w:uiPriority w:val="99"/>
    <w:rsid w:val="00B708A3"/>
    <w:rPr>
      <w:rFonts w:eastAsia="Times New Roman" w:cstheme="minorHAnsi"/>
      <w:sz w:val="20"/>
      <w:szCs w:val="20"/>
      <w:lang w:val="x-none" w:eastAsia="x-none"/>
    </w:rPr>
  </w:style>
  <w:style w:type="paragraph" w:styleId="Turinys1">
    <w:name w:val="toc 1"/>
    <w:basedOn w:val="prastasis"/>
    <w:next w:val="prastasis"/>
    <w:autoRedefine/>
    <w:uiPriority w:val="39"/>
    <w:unhideWhenUsed/>
    <w:rsid w:val="00B708A3"/>
    <w:pPr>
      <w:spacing w:before="120" w:after="120"/>
      <w:jc w:val="left"/>
    </w:pPr>
    <w:rPr>
      <w:rFonts w:cstheme="minorHAnsi"/>
      <w:b/>
      <w:bCs/>
      <w:caps/>
      <w:sz w:val="20"/>
      <w:szCs w:val="20"/>
    </w:rPr>
  </w:style>
  <w:style w:type="paragraph" w:styleId="Turinys2">
    <w:name w:val="toc 2"/>
    <w:basedOn w:val="prastasis"/>
    <w:next w:val="prastasis"/>
    <w:autoRedefine/>
    <w:uiPriority w:val="39"/>
    <w:unhideWhenUsed/>
    <w:rsid w:val="00B708A3"/>
    <w:pPr>
      <w:spacing w:after="0"/>
      <w:ind w:left="220"/>
      <w:jc w:val="left"/>
    </w:pPr>
    <w:rPr>
      <w:rFonts w:cstheme="minorHAnsi"/>
      <w:smallCaps/>
      <w:sz w:val="20"/>
      <w:szCs w:val="20"/>
    </w:rPr>
  </w:style>
  <w:style w:type="paragraph" w:styleId="Turinys3">
    <w:name w:val="toc 3"/>
    <w:basedOn w:val="prastasis"/>
    <w:next w:val="prastasis"/>
    <w:autoRedefine/>
    <w:uiPriority w:val="39"/>
    <w:unhideWhenUsed/>
    <w:rsid w:val="00B708A3"/>
    <w:pPr>
      <w:spacing w:after="0"/>
      <w:ind w:left="440"/>
      <w:jc w:val="left"/>
    </w:pPr>
    <w:rPr>
      <w:rFonts w:cstheme="minorHAnsi"/>
      <w:i/>
      <w:iCs/>
      <w:sz w:val="20"/>
      <w:szCs w:val="20"/>
    </w:rPr>
  </w:style>
  <w:style w:type="paragraph" w:styleId="Turinys4">
    <w:name w:val="toc 4"/>
    <w:basedOn w:val="prastasis"/>
    <w:next w:val="prastasis"/>
    <w:autoRedefine/>
    <w:uiPriority w:val="39"/>
    <w:unhideWhenUsed/>
    <w:rsid w:val="00B708A3"/>
    <w:pPr>
      <w:spacing w:after="0"/>
      <w:ind w:left="660"/>
      <w:jc w:val="left"/>
    </w:pPr>
    <w:rPr>
      <w:rFonts w:cstheme="minorHAnsi"/>
      <w:sz w:val="18"/>
      <w:szCs w:val="18"/>
    </w:rPr>
  </w:style>
  <w:style w:type="paragraph" w:styleId="Turinys5">
    <w:name w:val="toc 5"/>
    <w:basedOn w:val="prastasis"/>
    <w:next w:val="prastasis"/>
    <w:autoRedefine/>
    <w:uiPriority w:val="39"/>
    <w:unhideWhenUsed/>
    <w:rsid w:val="00B708A3"/>
    <w:pPr>
      <w:spacing w:after="0"/>
      <w:ind w:left="880"/>
      <w:jc w:val="left"/>
    </w:pPr>
    <w:rPr>
      <w:rFonts w:cstheme="minorHAnsi"/>
      <w:sz w:val="18"/>
      <w:szCs w:val="18"/>
    </w:rPr>
  </w:style>
  <w:style w:type="paragraph" w:styleId="Turinys6">
    <w:name w:val="toc 6"/>
    <w:basedOn w:val="prastasis"/>
    <w:next w:val="prastasis"/>
    <w:autoRedefine/>
    <w:uiPriority w:val="39"/>
    <w:unhideWhenUsed/>
    <w:rsid w:val="00B708A3"/>
    <w:pPr>
      <w:spacing w:after="0"/>
      <w:ind w:left="1100"/>
      <w:jc w:val="left"/>
    </w:pPr>
    <w:rPr>
      <w:rFonts w:cstheme="minorHAnsi"/>
      <w:sz w:val="18"/>
      <w:szCs w:val="18"/>
    </w:rPr>
  </w:style>
  <w:style w:type="paragraph" w:styleId="Turinys7">
    <w:name w:val="toc 7"/>
    <w:basedOn w:val="prastasis"/>
    <w:next w:val="prastasis"/>
    <w:autoRedefine/>
    <w:uiPriority w:val="39"/>
    <w:unhideWhenUsed/>
    <w:rsid w:val="00B708A3"/>
    <w:pPr>
      <w:spacing w:after="0"/>
      <w:ind w:left="1320"/>
      <w:jc w:val="left"/>
    </w:pPr>
    <w:rPr>
      <w:rFonts w:cstheme="minorHAnsi"/>
      <w:sz w:val="18"/>
      <w:szCs w:val="18"/>
    </w:rPr>
  </w:style>
  <w:style w:type="paragraph" w:styleId="Turinys8">
    <w:name w:val="toc 8"/>
    <w:basedOn w:val="prastasis"/>
    <w:next w:val="prastasis"/>
    <w:autoRedefine/>
    <w:uiPriority w:val="39"/>
    <w:unhideWhenUsed/>
    <w:rsid w:val="00B708A3"/>
    <w:pPr>
      <w:spacing w:after="0"/>
      <w:ind w:left="1540"/>
      <w:jc w:val="left"/>
    </w:pPr>
    <w:rPr>
      <w:rFonts w:cstheme="minorHAnsi"/>
      <w:sz w:val="18"/>
      <w:szCs w:val="18"/>
    </w:rPr>
  </w:style>
  <w:style w:type="paragraph" w:styleId="Turinys9">
    <w:name w:val="toc 9"/>
    <w:basedOn w:val="prastasis"/>
    <w:next w:val="prastasis"/>
    <w:autoRedefine/>
    <w:uiPriority w:val="39"/>
    <w:unhideWhenUsed/>
    <w:rsid w:val="00B708A3"/>
    <w:pPr>
      <w:spacing w:after="0"/>
      <w:ind w:left="1760"/>
      <w:jc w:val="left"/>
    </w:pPr>
    <w:rPr>
      <w:rFonts w:cstheme="minorHAnsi"/>
      <w:sz w:val="18"/>
      <w:szCs w:val="18"/>
    </w:rPr>
  </w:style>
  <w:style w:type="character" w:styleId="Hipersaitas">
    <w:name w:val="Hyperlink"/>
    <w:basedOn w:val="Numatytasispastraiposriftas"/>
    <w:uiPriority w:val="99"/>
    <w:unhideWhenUsed/>
    <w:rsid w:val="00B708A3"/>
    <w:rPr>
      <w:color w:val="0563C1" w:themeColor="hyperlink"/>
      <w:u w:val="single"/>
    </w:rPr>
  </w:style>
  <w:style w:type="paragraph" w:styleId="Antrats">
    <w:name w:val="header"/>
    <w:basedOn w:val="prastasis"/>
    <w:link w:val="AntratsDiagrama"/>
    <w:uiPriority w:val="99"/>
    <w:unhideWhenUsed/>
    <w:rsid w:val="00A86C6C"/>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A86C6C"/>
    <w:rPr>
      <w:lang w:val="lt-LT"/>
    </w:rPr>
  </w:style>
  <w:style w:type="paragraph" w:styleId="Porat">
    <w:name w:val="footer"/>
    <w:basedOn w:val="prastasis"/>
    <w:link w:val="PoratDiagrama"/>
    <w:uiPriority w:val="99"/>
    <w:unhideWhenUsed/>
    <w:rsid w:val="00A86C6C"/>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A86C6C"/>
    <w:rPr>
      <w:lang w:val="lt-LT"/>
    </w:rPr>
  </w:style>
  <w:style w:type="character" w:customStyle="1" w:styleId="Numatytasispastraiposriftas1">
    <w:name w:val="Numatytasis pastraipos šriftas1"/>
    <w:rsid w:val="003D3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Ausros%20public\Infraplano%20darbai\2017%20darbai\Banionio%20&#363;kis\PAV%20ataskaita\Tar&#353;a-emisijos\Bendra%20emisija_Edit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Teršalų metiniai emisijų kiekiai, t/metus</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Sheet1!$R$16:$V$16</c:f>
              <c:strCache>
                <c:ptCount val="5"/>
                <c:pt idx="0">
                  <c:v>C </c:v>
                </c:pt>
                <c:pt idx="1">
                  <c:v>D </c:v>
                </c:pt>
                <c:pt idx="2">
                  <c:v>F1</c:v>
                </c:pt>
                <c:pt idx="3">
                  <c:v>F2</c:v>
                </c:pt>
                <c:pt idx="4">
                  <c:v>B</c:v>
                </c:pt>
              </c:strCache>
            </c:strRef>
          </c:cat>
          <c:val>
            <c:numRef>
              <c:f>Sheet1!$R$17:$V$17</c:f>
              <c:numCache>
                <c:formatCode>#,##0</c:formatCode>
                <c:ptCount val="5"/>
                <c:pt idx="0">
                  <c:v>161.48760000000001</c:v>
                </c:pt>
                <c:pt idx="1">
                  <c:v>69.214159999999978</c:v>
                </c:pt>
                <c:pt idx="2">
                  <c:v>23.070499999999999</c:v>
                </c:pt>
                <c:pt idx="3">
                  <c:v>17.5276</c:v>
                </c:pt>
                <c:pt idx="4" formatCode="0">
                  <c:v>11.735799999999999</c:v>
                </c:pt>
              </c:numCache>
            </c:numRef>
          </c:val>
        </c:ser>
        <c:dLbls>
          <c:showLegendKey val="0"/>
          <c:showVal val="0"/>
          <c:showCatName val="0"/>
          <c:showSerName val="0"/>
          <c:showPercent val="0"/>
          <c:showBubbleSize val="0"/>
        </c:dLbls>
        <c:gapWidth val="219"/>
        <c:overlap val="-27"/>
        <c:axId val="198113680"/>
        <c:axId val="379755040"/>
      </c:barChart>
      <c:catAx>
        <c:axId val="19811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9755040"/>
        <c:crosses val="autoZero"/>
        <c:auto val="1"/>
        <c:lblAlgn val="ctr"/>
        <c:lblOffset val="100"/>
        <c:noMultiLvlLbl val="0"/>
      </c:catAx>
      <c:valAx>
        <c:axId val="37975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11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96C8FDC6BC64CA4A936F307407C2258"/>
        <w:category>
          <w:name w:val="General"/>
          <w:gallery w:val="placeholder"/>
        </w:category>
        <w:types>
          <w:type w:val="bbPlcHdr"/>
        </w:types>
        <w:behaviors>
          <w:behavior w:val="content"/>
        </w:behaviors>
        <w:guid w:val="{3EC143B0-6160-47A4-AB91-AAE95AFDD66F}"/>
      </w:docPartPr>
      <w:docPartBody>
        <w:p w:rsidR="00236BC2" w:rsidRDefault="00287F0E" w:rsidP="00287F0E">
          <w:pPr>
            <w:pStyle w:val="796C8FDC6BC64CA4A936F307407C2258"/>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F0E"/>
    <w:rsid w:val="00175A7F"/>
    <w:rsid w:val="001E40FE"/>
    <w:rsid w:val="00236BC2"/>
    <w:rsid w:val="00287F0E"/>
    <w:rsid w:val="003374C4"/>
    <w:rsid w:val="005A4EA4"/>
    <w:rsid w:val="00634F9E"/>
    <w:rsid w:val="00674705"/>
    <w:rsid w:val="006B080D"/>
    <w:rsid w:val="007B3890"/>
    <w:rsid w:val="007F0476"/>
    <w:rsid w:val="00CD0D09"/>
    <w:rsid w:val="00CE0149"/>
    <w:rsid w:val="00F93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796C8FDC6BC64CA4A936F307407C2258">
    <w:name w:val="796C8FDC6BC64CA4A936F307407C2258"/>
    <w:rsid w:val="00287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0FB3F-F934-41E3-B112-C4F294BA8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24245</Words>
  <Characters>13821</Characters>
  <Application>Microsoft Office Word</Application>
  <DocSecurity>0</DocSecurity>
  <Lines>115</Lines>
  <Paragraphs>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Mišrių gyvulių ir naminių paukščių auginimo veiklos Audriaus Banionio ūkyje Margininkų kaime PAV ataskaita</vt:lpstr>
      <vt:lpstr>Mišrių gyvulių ir naminių paukščių auginimo veiklos Audriaus Banionio ūkyje Margininkų kaime PAV ataskaita</vt:lpstr>
    </vt:vector>
  </TitlesOfParts>
  <Company/>
  <LinksUpToDate>false</LinksUpToDate>
  <CharactersWithSpaces>37991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Mišrių gyvulių ir naminių paukščių auginimo veiklos Audriaus Banionio ūkyje Margininkų kaime PAV ataskaita</dc:title>
  <dc:subject/>
  <dc:creator>Ausra</dc:creator>
  <cp:keywords/>
  <dc:description/>
  <cp:lastModifiedBy>Tatjana Dunkauskienė</cp:lastModifiedBy>
  <cp:revision>7</cp:revision>
  <cp:lastPrinted>2017-05-24T08:54:00Z</cp:lastPrinted>
  <dcterms:created xsi:type="dcterms:W3CDTF">2017-05-24T08:28:00Z</dcterms:created>
  <dcterms:modified xsi:type="dcterms:W3CDTF">2017-07-17T12:21:00Z</dcterms:modified>
</cp:coreProperties>
</file>